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179" w:rsidRPr="00B80B97" w:rsidRDefault="006A6179" w:rsidP="006A6179">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B80B97">
        <w:rPr>
          <w:rFonts w:cs="Arial"/>
          <w:b/>
          <w:noProof w:val="0"/>
          <w:sz w:val="32"/>
          <w:szCs w:val="32"/>
          <w:lang w:val="de-DE"/>
        </w:rPr>
        <w:t>PRESSEMITTEILUNG</w:t>
      </w:r>
    </w:p>
    <w:p w:rsidR="00805204" w:rsidRPr="00B80B97" w:rsidRDefault="00805204" w:rsidP="00976FF6">
      <w:pPr>
        <w:pStyle w:val="StandardWeb"/>
        <w:spacing w:line="360" w:lineRule="auto"/>
        <w:rPr>
          <w:rFonts w:ascii="Arial" w:eastAsiaTheme="minorEastAsia" w:hAnsi="Arial" w:cs="Arial"/>
          <w:b/>
          <w:bCs/>
          <w:color w:val="000000"/>
          <w:sz w:val="30"/>
          <w:szCs w:val="30"/>
          <w:lang w:val="de-DE" w:eastAsia="de-DE" w:bidi="ar-SA"/>
        </w:rPr>
      </w:pPr>
      <w:r w:rsidRPr="00B80B97">
        <w:rPr>
          <w:rFonts w:ascii="Arial" w:eastAsiaTheme="minorEastAsia" w:hAnsi="Arial" w:cs="Arial"/>
          <w:b/>
          <w:bCs/>
          <w:color w:val="000000"/>
          <w:sz w:val="30"/>
          <w:szCs w:val="30"/>
          <w:lang w:val="de-DE" w:eastAsia="de-DE" w:bidi="ar-SA"/>
        </w:rPr>
        <w:t xml:space="preserve">Freudenberg </w:t>
      </w:r>
      <w:r w:rsidR="00D46D7B" w:rsidRPr="00B80B97">
        <w:rPr>
          <w:rFonts w:ascii="Arial" w:eastAsiaTheme="minorEastAsia" w:hAnsi="Arial" w:cs="Arial"/>
          <w:b/>
          <w:bCs/>
          <w:color w:val="000000"/>
          <w:sz w:val="30"/>
          <w:szCs w:val="30"/>
          <w:lang w:val="de-DE" w:eastAsia="de-DE" w:bidi="ar-SA"/>
        </w:rPr>
        <w:t xml:space="preserve">erhält </w:t>
      </w:r>
      <w:r w:rsidRPr="00B80B97">
        <w:rPr>
          <w:rFonts w:ascii="Arial" w:eastAsiaTheme="minorEastAsia" w:hAnsi="Arial" w:cs="Arial"/>
          <w:b/>
          <w:bCs/>
          <w:color w:val="000000"/>
          <w:sz w:val="30"/>
          <w:szCs w:val="30"/>
          <w:lang w:val="de-DE" w:eastAsia="de-DE" w:bidi="ar-SA"/>
        </w:rPr>
        <w:t xml:space="preserve">„Material-Health“-Zertifikat </w:t>
      </w:r>
      <w:r w:rsidR="00D46D7B" w:rsidRPr="00B80B97">
        <w:rPr>
          <w:rFonts w:ascii="Arial" w:eastAsiaTheme="minorEastAsia" w:hAnsi="Arial" w:cs="Arial"/>
          <w:b/>
          <w:bCs/>
          <w:color w:val="000000"/>
          <w:sz w:val="30"/>
          <w:szCs w:val="30"/>
          <w:lang w:val="de-DE" w:eastAsia="de-DE" w:bidi="ar-SA"/>
        </w:rPr>
        <w:t xml:space="preserve">in Gold </w:t>
      </w:r>
      <w:r w:rsidRPr="00B80B97">
        <w:rPr>
          <w:rFonts w:ascii="Arial" w:eastAsiaTheme="minorEastAsia" w:hAnsi="Arial" w:cs="Arial"/>
          <w:b/>
          <w:bCs/>
          <w:color w:val="000000"/>
          <w:sz w:val="30"/>
          <w:szCs w:val="30"/>
          <w:lang w:val="de-DE" w:eastAsia="de-DE" w:bidi="ar-SA"/>
        </w:rPr>
        <w:t xml:space="preserve">für </w:t>
      </w:r>
      <w:r w:rsidR="007130EC" w:rsidRPr="00B80B97">
        <w:rPr>
          <w:rFonts w:ascii="Arial" w:eastAsiaTheme="minorEastAsia" w:hAnsi="Arial" w:cs="Arial"/>
          <w:b/>
          <w:bCs/>
          <w:color w:val="000000"/>
          <w:sz w:val="30"/>
          <w:szCs w:val="30"/>
          <w:lang w:val="de-DE" w:eastAsia="de-DE" w:bidi="ar-SA"/>
        </w:rPr>
        <w:t>comfortemp</w:t>
      </w:r>
      <w:r w:rsidR="007130EC" w:rsidRPr="00B80B97">
        <w:rPr>
          <w:rFonts w:ascii="Arial" w:hAnsi="Arial" w:cs="Arial"/>
          <w:b/>
          <w:lang w:val="de-DE"/>
        </w:rPr>
        <w:t>®</w:t>
      </w:r>
      <w:r w:rsidR="007130EC" w:rsidRPr="00B80B97">
        <w:rPr>
          <w:rFonts w:ascii="Arial" w:eastAsiaTheme="minorEastAsia" w:hAnsi="Arial" w:cs="Arial"/>
          <w:b/>
          <w:bCs/>
          <w:color w:val="000000"/>
          <w:sz w:val="30"/>
          <w:szCs w:val="30"/>
          <w:lang w:val="de-DE" w:eastAsia="de-DE" w:bidi="ar-SA"/>
        </w:rPr>
        <w:t xml:space="preserve"> Produktserie</w:t>
      </w:r>
      <w:r w:rsidR="00CF6155" w:rsidRPr="00B80B97">
        <w:rPr>
          <w:rFonts w:ascii="Arial" w:eastAsiaTheme="minorEastAsia" w:hAnsi="Arial" w:cs="Arial"/>
          <w:b/>
          <w:bCs/>
          <w:color w:val="000000"/>
          <w:sz w:val="30"/>
          <w:szCs w:val="30"/>
          <w:lang w:val="de-DE" w:eastAsia="de-DE" w:bidi="ar-SA"/>
        </w:rPr>
        <w:t xml:space="preserve"> </w:t>
      </w:r>
    </w:p>
    <w:p w:rsidR="00805204" w:rsidRPr="00B80B97" w:rsidRDefault="00805204" w:rsidP="00976FF6">
      <w:pPr>
        <w:pStyle w:val="StandardWeb"/>
        <w:spacing w:before="0" w:beforeAutospacing="0" w:after="0" w:afterAutospacing="0" w:line="360" w:lineRule="auto"/>
        <w:rPr>
          <w:rFonts w:ascii="Arial" w:hAnsi="Arial" w:cs="Arial"/>
          <w:b/>
          <w:lang w:val="de-DE"/>
        </w:rPr>
      </w:pPr>
    </w:p>
    <w:p w:rsidR="00976FF6" w:rsidRPr="00B80B97" w:rsidRDefault="006A6179" w:rsidP="0003171E">
      <w:pPr>
        <w:pStyle w:val="StandardWeb"/>
        <w:spacing w:before="0" w:beforeAutospacing="0" w:after="0" w:afterAutospacing="0" w:line="360" w:lineRule="auto"/>
        <w:jc w:val="both"/>
        <w:rPr>
          <w:rFonts w:ascii="Arial" w:hAnsi="Arial" w:cs="Arial"/>
          <w:b/>
          <w:lang w:val="de-DE"/>
        </w:rPr>
      </w:pPr>
      <w:r w:rsidRPr="00B80B97">
        <w:rPr>
          <w:rFonts w:ascii="Arial" w:hAnsi="Arial" w:cs="Arial"/>
          <w:b/>
          <w:lang w:val="de-DE"/>
        </w:rPr>
        <w:t xml:space="preserve">Weinheim, </w:t>
      </w:r>
      <w:r w:rsidR="00406B7D" w:rsidRPr="00B80B97">
        <w:rPr>
          <w:rFonts w:ascii="Arial" w:hAnsi="Arial" w:cs="Arial"/>
          <w:b/>
          <w:lang w:val="de-DE"/>
        </w:rPr>
        <w:t>24</w:t>
      </w:r>
      <w:r w:rsidRPr="00B80B97">
        <w:rPr>
          <w:rFonts w:ascii="Arial" w:hAnsi="Arial" w:cs="Arial"/>
          <w:b/>
          <w:lang w:val="de-DE"/>
        </w:rPr>
        <w:t xml:space="preserve">. </w:t>
      </w:r>
      <w:r w:rsidR="00556CD9" w:rsidRPr="00B80B97">
        <w:rPr>
          <w:rFonts w:ascii="Arial" w:hAnsi="Arial" w:cs="Arial"/>
          <w:b/>
          <w:lang w:val="de-DE"/>
        </w:rPr>
        <w:t xml:space="preserve">Mai </w:t>
      </w:r>
      <w:r w:rsidRPr="00B80B97">
        <w:rPr>
          <w:rFonts w:ascii="Arial" w:hAnsi="Arial" w:cs="Arial"/>
          <w:b/>
          <w:lang w:val="de-DE"/>
        </w:rPr>
        <w:t xml:space="preserve">2023. </w:t>
      </w:r>
      <w:r w:rsidR="00CF6155" w:rsidRPr="00B80B97">
        <w:rPr>
          <w:rFonts w:ascii="Arial" w:hAnsi="Arial" w:cs="Arial"/>
          <w:b/>
          <w:lang w:val="de-DE"/>
        </w:rPr>
        <w:t xml:space="preserve">Die </w:t>
      </w:r>
      <w:r w:rsidR="00D46D7B" w:rsidRPr="00B80B97">
        <w:rPr>
          <w:rFonts w:ascii="Arial" w:hAnsi="Arial" w:cs="Arial"/>
          <w:b/>
          <w:lang w:val="de-DE"/>
        </w:rPr>
        <w:t xml:space="preserve">Thermo-Isolierungen </w:t>
      </w:r>
      <w:r w:rsidR="0094764C" w:rsidRPr="00B80B97">
        <w:rPr>
          <w:rFonts w:ascii="Arial" w:hAnsi="Arial" w:cs="Arial"/>
          <w:b/>
          <w:lang w:val="de-DE"/>
        </w:rPr>
        <w:t xml:space="preserve">der Produktserie </w:t>
      </w:r>
      <w:r w:rsidR="00CF6155" w:rsidRPr="00B80B97">
        <w:rPr>
          <w:rFonts w:ascii="Arial" w:hAnsi="Arial" w:cs="Arial"/>
          <w:b/>
          <w:lang w:val="de-DE"/>
        </w:rPr>
        <w:t>comfortemp</w:t>
      </w:r>
      <w:r w:rsidR="00D46D7B" w:rsidRPr="00B80B97">
        <w:rPr>
          <w:rFonts w:ascii="Arial" w:hAnsi="Arial" w:cs="Arial"/>
          <w:b/>
          <w:lang w:val="de-DE"/>
        </w:rPr>
        <w:t>®</w:t>
      </w:r>
      <w:r w:rsidR="00CF6155" w:rsidRPr="00B80B97">
        <w:rPr>
          <w:rFonts w:ascii="Arial" w:hAnsi="Arial" w:cs="Arial"/>
          <w:b/>
          <w:lang w:val="de-DE"/>
        </w:rPr>
        <w:t xml:space="preserve"> soft HO 80</w:t>
      </w:r>
      <w:r w:rsidR="004A6DF5" w:rsidRPr="00B80B97">
        <w:rPr>
          <w:rFonts w:ascii="Arial" w:hAnsi="Arial" w:cs="Arial"/>
          <w:b/>
          <w:lang w:val="de-DE"/>
        </w:rPr>
        <w:t>x</w:t>
      </w:r>
      <w:r w:rsidR="00CF6155" w:rsidRPr="00B80B97">
        <w:rPr>
          <w:rFonts w:ascii="Arial" w:hAnsi="Arial" w:cs="Arial"/>
          <w:b/>
          <w:lang w:val="de-DE"/>
        </w:rPr>
        <w:t xml:space="preserve"> von </w:t>
      </w:r>
      <w:r w:rsidR="00805204" w:rsidRPr="00B80B97">
        <w:rPr>
          <w:rFonts w:ascii="Arial" w:hAnsi="Arial" w:cs="Arial"/>
          <w:b/>
          <w:lang w:val="de-DE"/>
        </w:rPr>
        <w:t>Freudenberg Performance Materials Apparel</w:t>
      </w:r>
      <w:r w:rsidR="002F2C77" w:rsidRPr="00B80B97">
        <w:rPr>
          <w:rFonts w:ascii="Arial" w:hAnsi="Arial" w:cs="Arial"/>
          <w:b/>
          <w:lang w:val="de-DE"/>
        </w:rPr>
        <w:t xml:space="preserve"> (Freudenberg)</w:t>
      </w:r>
      <w:r w:rsidR="00CF6155" w:rsidRPr="00B80B97">
        <w:rPr>
          <w:rFonts w:ascii="Arial" w:hAnsi="Arial" w:cs="Arial"/>
          <w:b/>
          <w:lang w:val="de-DE"/>
        </w:rPr>
        <w:t xml:space="preserve"> </w:t>
      </w:r>
      <w:r w:rsidR="00D46D7B" w:rsidRPr="00B80B97">
        <w:rPr>
          <w:rFonts w:ascii="Arial" w:hAnsi="Arial" w:cs="Arial"/>
          <w:b/>
          <w:lang w:val="de-DE"/>
        </w:rPr>
        <w:t>ha</w:t>
      </w:r>
      <w:r w:rsidR="0094764C" w:rsidRPr="00B80B97">
        <w:rPr>
          <w:rFonts w:ascii="Arial" w:hAnsi="Arial" w:cs="Arial"/>
          <w:b/>
          <w:lang w:val="de-DE"/>
        </w:rPr>
        <w:t xml:space="preserve">ben </w:t>
      </w:r>
      <w:r w:rsidR="00D46D7B" w:rsidRPr="00B80B97">
        <w:rPr>
          <w:rFonts w:ascii="Arial" w:hAnsi="Arial" w:cs="Arial"/>
          <w:b/>
          <w:lang w:val="de-DE"/>
        </w:rPr>
        <w:t xml:space="preserve">den </w:t>
      </w:r>
      <w:r w:rsidR="00CF6155" w:rsidRPr="00B80B97">
        <w:rPr>
          <w:rFonts w:ascii="Arial" w:hAnsi="Arial" w:cs="Arial"/>
          <w:b/>
          <w:lang w:val="de-DE"/>
        </w:rPr>
        <w:t xml:space="preserve">Goldstatus nach dem „Cradle to Cradle Certified®-Zertifizierungsstandard 3.1. in der Kategorie Materialgesundheit </w:t>
      </w:r>
      <w:r w:rsidR="00D46D7B" w:rsidRPr="00B80B97">
        <w:rPr>
          <w:rFonts w:ascii="Arial" w:hAnsi="Arial" w:cs="Arial"/>
          <w:b/>
          <w:lang w:val="de-DE"/>
        </w:rPr>
        <w:t>erhalten</w:t>
      </w:r>
      <w:r w:rsidR="00805204" w:rsidRPr="00B80B97">
        <w:rPr>
          <w:rFonts w:ascii="Arial" w:hAnsi="Arial" w:cs="Arial"/>
          <w:b/>
          <w:lang w:val="de-DE"/>
        </w:rPr>
        <w:t xml:space="preserve">. </w:t>
      </w:r>
      <w:r w:rsidR="006825F5" w:rsidRPr="00B80B97">
        <w:rPr>
          <w:rFonts w:ascii="Arial" w:hAnsi="Arial" w:cs="Arial"/>
          <w:b/>
          <w:lang w:val="de-DE"/>
        </w:rPr>
        <w:t>Die Auszeichnun</w:t>
      </w:r>
      <w:r w:rsidR="00E9658B" w:rsidRPr="00B80B97">
        <w:rPr>
          <w:rFonts w:ascii="Arial" w:hAnsi="Arial" w:cs="Arial"/>
          <w:b/>
          <w:lang w:val="de-DE"/>
        </w:rPr>
        <w:t>g</w:t>
      </w:r>
      <w:r w:rsidR="006825F5" w:rsidRPr="00B80B97">
        <w:rPr>
          <w:rFonts w:ascii="Arial" w:hAnsi="Arial" w:cs="Arial"/>
          <w:b/>
          <w:lang w:val="de-DE"/>
        </w:rPr>
        <w:t xml:space="preserve"> mit dem „Gold C2C Certified Material Health Certificate</w:t>
      </w:r>
      <w:r w:rsidR="006825F5" w:rsidRPr="00B80B97">
        <w:rPr>
          <w:rFonts w:ascii="Arial" w:eastAsiaTheme="minorEastAsia" w:hAnsi="Arial" w:cs="Arial"/>
          <w:b/>
          <w:bCs/>
          <w:color w:val="000000"/>
          <w:sz w:val="30"/>
          <w:szCs w:val="30"/>
          <w:vertAlign w:val="superscript"/>
          <w:lang w:val="de-DE" w:eastAsia="de-DE" w:bidi="ar-SA"/>
        </w:rPr>
        <w:t>TM</w:t>
      </w:r>
      <w:r w:rsidR="006825F5" w:rsidRPr="00B80B97">
        <w:rPr>
          <w:rFonts w:ascii="Arial" w:eastAsiaTheme="minorEastAsia" w:hAnsi="Arial" w:cs="Arial"/>
          <w:b/>
          <w:bCs/>
          <w:color w:val="000000"/>
          <w:sz w:val="30"/>
          <w:szCs w:val="30"/>
          <w:lang w:val="de-DE" w:eastAsia="de-DE" w:bidi="ar-SA"/>
        </w:rPr>
        <w:t>“</w:t>
      </w:r>
      <w:r w:rsidR="006825F5" w:rsidRPr="00B80B97">
        <w:rPr>
          <w:rFonts w:ascii="Arial" w:eastAsiaTheme="minorEastAsia" w:hAnsi="Arial" w:cs="Arial"/>
          <w:b/>
          <w:bCs/>
          <w:color w:val="000000"/>
          <w:sz w:val="30"/>
          <w:szCs w:val="30"/>
          <w:vertAlign w:val="superscript"/>
          <w:lang w:val="de-DE" w:eastAsia="de-DE" w:bidi="ar-SA"/>
        </w:rPr>
        <w:t xml:space="preserve"> </w:t>
      </w:r>
      <w:r w:rsidR="006825F5" w:rsidRPr="00B80B97">
        <w:rPr>
          <w:rFonts w:ascii="Arial" w:hAnsi="Arial" w:cs="Arial"/>
          <w:b/>
          <w:lang w:val="de-DE"/>
        </w:rPr>
        <w:t>bestätigt die Sicherheit der Materialien und ihre</w:t>
      </w:r>
      <w:r w:rsidR="00BB3658" w:rsidRPr="00B80B97">
        <w:rPr>
          <w:rFonts w:ascii="Arial" w:hAnsi="Arial" w:cs="Arial"/>
          <w:b/>
          <w:lang w:val="de-DE"/>
        </w:rPr>
        <w:t xml:space="preserve">n Beitrag zum </w:t>
      </w:r>
      <w:r w:rsidR="006825F5" w:rsidRPr="00B80B97">
        <w:rPr>
          <w:rFonts w:ascii="Arial" w:hAnsi="Arial" w:cs="Arial"/>
          <w:b/>
          <w:lang w:val="de-DE"/>
        </w:rPr>
        <w:t xml:space="preserve">Schutz </w:t>
      </w:r>
      <w:r w:rsidR="00BA6576" w:rsidRPr="00B80B97">
        <w:rPr>
          <w:rFonts w:ascii="Arial" w:hAnsi="Arial" w:cs="Arial"/>
          <w:b/>
          <w:lang w:val="de-DE"/>
        </w:rPr>
        <w:t>von Mensch</w:t>
      </w:r>
      <w:r w:rsidR="006825F5" w:rsidRPr="00B80B97">
        <w:rPr>
          <w:rFonts w:ascii="Arial" w:hAnsi="Arial" w:cs="Arial"/>
          <w:b/>
          <w:lang w:val="de-DE"/>
        </w:rPr>
        <w:t xml:space="preserve"> und </w:t>
      </w:r>
      <w:r w:rsidR="00BA6576" w:rsidRPr="00B80B97">
        <w:rPr>
          <w:rFonts w:ascii="Arial" w:hAnsi="Arial" w:cs="Arial"/>
          <w:b/>
          <w:lang w:val="de-DE"/>
        </w:rPr>
        <w:t>Umwelt</w:t>
      </w:r>
      <w:r w:rsidR="006825F5" w:rsidRPr="00B80B97">
        <w:rPr>
          <w:rFonts w:ascii="Arial" w:hAnsi="Arial" w:cs="Arial"/>
          <w:b/>
          <w:lang w:val="de-DE"/>
        </w:rPr>
        <w:t>.</w:t>
      </w:r>
      <w:r w:rsidR="00EE3BDA" w:rsidRPr="00B80B97">
        <w:rPr>
          <w:rFonts w:ascii="Arial" w:hAnsi="Arial" w:cs="Arial"/>
          <w:b/>
          <w:lang w:val="de-DE"/>
        </w:rPr>
        <w:t xml:space="preserve"> </w:t>
      </w:r>
    </w:p>
    <w:p w:rsidR="006825F5" w:rsidRPr="00B80B97" w:rsidRDefault="006825F5" w:rsidP="0003171E">
      <w:pPr>
        <w:pStyle w:val="StandardWeb"/>
        <w:spacing w:before="0" w:beforeAutospacing="0" w:after="0" w:afterAutospacing="0" w:line="360" w:lineRule="auto"/>
        <w:jc w:val="both"/>
        <w:rPr>
          <w:rFonts w:ascii="Arial" w:hAnsi="Arial" w:cs="Arial"/>
          <w:b/>
          <w:lang w:val="de-DE"/>
        </w:rPr>
      </w:pPr>
    </w:p>
    <w:p w:rsidR="006B2721" w:rsidRPr="00B80B97" w:rsidRDefault="00D46D7B" w:rsidP="0003171E">
      <w:pPr>
        <w:pStyle w:val="StandardWeb"/>
        <w:spacing w:before="0" w:beforeAutospacing="0" w:after="0" w:afterAutospacing="0" w:line="360" w:lineRule="auto"/>
        <w:jc w:val="both"/>
        <w:rPr>
          <w:rFonts w:ascii="Arial" w:hAnsi="Arial" w:cs="Arial"/>
          <w:b/>
          <w:color w:val="000000" w:themeColor="text1"/>
          <w:lang w:val="de-DE"/>
        </w:rPr>
      </w:pPr>
      <w:bookmarkStart w:id="2" w:name="_Hlk130996960"/>
      <w:r w:rsidRPr="00B80B97">
        <w:rPr>
          <w:rFonts w:ascii="Arial" w:hAnsi="Arial" w:cs="Arial"/>
          <w:b/>
          <w:lang w:val="de-DE"/>
        </w:rPr>
        <w:t xml:space="preserve">HO 80x-Produktserie macht </w:t>
      </w:r>
      <w:r w:rsidRPr="00B80B97">
        <w:rPr>
          <w:rFonts w:ascii="Arial" w:hAnsi="Arial" w:cs="Arial"/>
          <w:b/>
          <w:color w:val="000000" w:themeColor="text1"/>
          <w:lang w:val="de-DE"/>
        </w:rPr>
        <w:t>k</w:t>
      </w:r>
      <w:r w:rsidR="006B2721" w:rsidRPr="00B80B97">
        <w:rPr>
          <w:rFonts w:ascii="Arial" w:hAnsi="Arial" w:cs="Arial"/>
          <w:b/>
          <w:color w:val="000000" w:themeColor="text1"/>
          <w:lang w:val="de-DE"/>
        </w:rPr>
        <w:t xml:space="preserve">reislauffähige Bekleidung </w:t>
      </w:r>
      <w:r w:rsidR="00E9658B" w:rsidRPr="00B80B97">
        <w:rPr>
          <w:rFonts w:ascii="Arial" w:hAnsi="Arial" w:cs="Arial"/>
          <w:b/>
          <w:color w:val="000000" w:themeColor="text1"/>
          <w:lang w:val="de-DE"/>
        </w:rPr>
        <w:t xml:space="preserve">möglich </w:t>
      </w:r>
    </w:p>
    <w:bookmarkEnd w:id="2"/>
    <w:p w:rsidR="0094764C" w:rsidRPr="00B80B97" w:rsidRDefault="00A67A4A" w:rsidP="0003171E">
      <w:pPr>
        <w:pStyle w:val="StandardWeb"/>
        <w:spacing w:before="0" w:beforeAutospacing="0" w:after="0" w:afterAutospacing="0" w:line="360" w:lineRule="auto"/>
        <w:jc w:val="both"/>
        <w:rPr>
          <w:rFonts w:ascii="Arial" w:hAnsi="Arial" w:cs="Arial"/>
          <w:color w:val="000000" w:themeColor="text1"/>
          <w:lang w:val="de-DE"/>
        </w:rPr>
      </w:pPr>
      <w:r w:rsidRPr="00B80B97">
        <w:rPr>
          <w:rFonts w:ascii="Arial" w:hAnsi="Arial" w:cs="Arial"/>
          <w:color w:val="000000" w:themeColor="text1"/>
          <w:lang w:val="de-DE"/>
        </w:rPr>
        <w:t xml:space="preserve">Nach der Auszeichnung mit dem Materialgesundheits-Zertifikat in Silber im </w:t>
      </w:r>
      <w:bookmarkStart w:id="3" w:name="_GoBack"/>
      <w:bookmarkEnd w:id="3"/>
      <w:r w:rsidRPr="00B80B97">
        <w:rPr>
          <w:rFonts w:ascii="Arial" w:hAnsi="Arial" w:cs="Arial"/>
          <w:color w:val="000000" w:themeColor="text1"/>
          <w:lang w:val="de-DE"/>
        </w:rPr>
        <w:t>Jahr 2020, ist die</w:t>
      </w:r>
      <w:r w:rsidR="0044658A" w:rsidRPr="00B80B97">
        <w:rPr>
          <w:rFonts w:ascii="Arial" w:hAnsi="Arial" w:cs="Arial"/>
          <w:color w:val="000000" w:themeColor="text1"/>
          <w:lang w:val="de-DE"/>
        </w:rPr>
        <w:t xml:space="preserve"> Re-Zertifizierung in Gold ein weiterer Beleg </w:t>
      </w:r>
      <w:r w:rsidR="00167C90" w:rsidRPr="00B80B97">
        <w:rPr>
          <w:rFonts w:ascii="Arial" w:hAnsi="Arial" w:cs="Arial"/>
          <w:color w:val="000000" w:themeColor="text1"/>
          <w:lang w:val="de-DE"/>
        </w:rPr>
        <w:t xml:space="preserve">für Freudenbergs </w:t>
      </w:r>
      <w:r w:rsidR="00F75B33" w:rsidRPr="00B80B97">
        <w:rPr>
          <w:rFonts w:ascii="Arial" w:hAnsi="Arial" w:cs="Arial"/>
          <w:color w:val="000000" w:themeColor="text1"/>
          <w:lang w:val="de-DE"/>
        </w:rPr>
        <w:t xml:space="preserve">kontinuierliches </w:t>
      </w:r>
      <w:r w:rsidR="00167C90" w:rsidRPr="00B80B97">
        <w:rPr>
          <w:rFonts w:ascii="Arial" w:hAnsi="Arial" w:cs="Arial"/>
          <w:color w:val="000000" w:themeColor="text1"/>
          <w:lang w:val="de-DE"/>
        </w:rPr>
        <w:t xml:space="preserve">Engagement </w:t>
      </w:r>
      <w:r w:rsidR="00E9658B" w:rsidRPr="00B80B97">
        <w:rPr>
          <w:rFonts w:ascii="Arial" w:hAnsi="Arial" w:cs="Arial"/>
          <w:color w:val="000000" w:themeColor="text1"/>
          <w:lang w:val="de-DE"/>
        </w:rPr>
        <w:t xml:space="preserve">in </w:t>
      </w:r>
      <w:r w:rsidR="00167C90" w:rsidRPr="00B80B97">
        <w:rPr>
          <w:rFonts w:ascii="Arial" w:hAnsi="Arial" w:cs="Arial"/>
          <w:color w:val="000000" w:themeColor="text1"/>
          <w:lang w:val="de-DE"/>
        </w:rPr>
        <w:t xml:space="preserve">der Entwicklung </w:t>
      </w:r>
      <w:r w:rsidR="00D46D7B" w:rsidRPr="00B80B97">
        <w:rPr>
          <w:rFonts w:ascii="Arial" w:hAnsi="Arial" w:cs="Arial"/>
          <w:color w:val="000000" w:themeColor="text1"/>
          <w:lang w:val="de-DE"/>
        </w:rPr>
        <w:t xml:space="preserve">nachhaltiger, </w:t>
      </w:r>
      <w:r w:rsidR="0044658A" w:rsidRPr="00B80B97">
        <w:rPr>
          <w:rFonts w:ascii="Arial" w:hAnsi="Arial" w:cs="Arial"/>
          <w:color w:val="000000" w:themeColor="text1"/>
          <w:lang w:val="de-DE"/>
        </w:rPr>
        <w:t>innovativer</w:t>
      </w:r>
      <w:r w:rsidR="00D46D7B" w:rsidRPr="00B80B97">
        <w:rPr>
          <w:rFonts w:ascii="Arial" w:hAnsi="Arial" w:cs="Arial"/>
          <w:color w:val="000000" w:themeColor="text1"/>
          <w:lang w:val="de-DE"/>
        </w:rPr>
        <w:t xml:space="preserve"> und</w:t>
      </w:r>
      <w:r w:rsidR="00167C90" w:rsidRPr="00B80B97">
        <w:rPr>
          <w:rFonts w:ascii="Arial" w:hAnsi="Arial" w:cs="Arial"/>
          <w:color w:val="000000" w:themeColor="text1"/>
          <w:lang w:val="de-DE"/>
        </w:rPr>
        <w:t xml:space="preserve"> </w:t>
      </w:r>
      <w:r w:rsidR="00E9658B" w:rsidRPr="00B80B97">
        <w:rPr>
          <w:rFonts w:ascii="Arial" w:hAnsi="Arial" w:cs="Arial"/>
          <w:color w:val="000000" w:themeColor="text1"/>
          <w:lang w:val="de-DE"/>
        </w:rPr>
        <w:t>branchen</w:t>
      </w:r>
      <w:r w:rsidR="00167C90" w:rsidRPr="00B80B97">
        <w:rPr>
          <w:rFonts w:ascii="Arial" w:hAnsi="Arial" w:cs="Arial"/>
          <w:color w:val="000000" w:themeColor="text1"/>
          <w:lang w:val="de-DE"/>
        </w:rPr>
        <w:t xml:space="preserve">führender </w:t>
      </w:r>
      <w:r w:rsidR="00D46D7B" w:rsidRPr="00B80B97">
        <w:rPr>
          <w:rFonts w:ascii="Arial" w:hAnsi="Arial" w:cs="Arial"/>
          <w:color w:val="000000" w:themeColor="text1"/>
          <w:lang w:val="de-DE"/>
        </w:rPr>
        <w:t>Lösungen</w:t>
      </w:r>
      <w:r w:rsidR="00F75B33" w:rsidRPr="00B80B97">
        <w:rPr>
          <w:rFonts w:ascii="Arial" w:hAnsi="Arial" w:cs="Arial"/>
          <w:color w:val="000000" w:themeColor="text1"/>
          <w:lang w:val="de-DE"/>
        </w:rPr>
        <w:t xml:space="preserve">. </w:t>
      </w:r>
    </w:p>
    <w:p w:rsidR="00E52DB9" w:rsidRPr="00B80B97" w:rsidRDefault="00167C90" w:rsidP="0003171E">
      <w:pPr>
        <w:pStyle w:val="StandardWeb"/>
        <w:spacing w:before="0" w:beforeAutospacing="0" w:after="0" w:afterAutospacing="0" w:line="360" w:lineRule="auto"/>
        <w:jc w:val="both"/>
        <w:rPr>
          <w:rFonts w:ascii="Arial" w:hAnsi="Arial" w:cs="Arial"/>
          <w:color w:val="000000" w:themeColor="text1"/>
          <w:lang w:val="de-DE"/>
        </w:rPr>
      </w:pPr>
      <w:r w:rsidRPr="00B80B97">
        <w:rPr>
          <w:rFonts w:ascii="Arial" w:hAnsi="Arial" w:cs="Arial"/>
          <w:color w:val="000000" w:themeColor="text1"/>
          <w:lang w:val="de-DE"/>
        </w:rPr>
        <w:t xml:space="preserve">Die </w:t>
      </w:r>
      <w:r w:rsidR="0094764C" w:rsidRPr="00B80B97">
        <w:rPr>
          <w:rFonts w:ascii="Arial" w:hAnsi="Arial" w:cs="Arial"/>
          <w:color w:val="000000" w:themeColor="text1"/>
          <w:lang w:val="de-DE"/>
        </w:rPr>
        <w:t xml:space="preserve">sehr weichen Thermo-Isolierungen </w:t>
      </w:r>
      <w:r w:rsidR="002358C1" w:rsidRPr="00B80B97">
        <w:rPr>
          <w:rFonts w:ascii="Arial" w:hAnsi="Arial" w:cs="Arial"/>
          <w:color w:val="000000" w:themeColor="text1"/>
          <w:lang w:val="de-DE"/>
        </w:rPr>
        <w:t>der</w:t>
      </w:r>
      <w:r w:rsidR="009F2819" w:rsidRPr="00B80B97">
        <w:rPr>
          <w:rFonts w:ascii="Arial" w:hAnsi="Arial" w:cs="Arial"/>
          <w:color w:val="000000" w:themeColor="text1"/>
          <w:lang w:val="de-DE"/>
        </w:rPr>
        <w:t xml:space="preserve"> </w:t>
      </w:r>
      <w:r w:rsidRPr="00B80B97">
        <w:rPr>
          <w:rFonts w:ascii="Arial" w:hAnsi="Arial" w:cs="Arial"/>
          <w:lang w:val="de-DE"/>
        </w:rPr>
        <w:t>HO 80x soft</w:t>
      </w:r>
      <w:r w:rsidR="00252DF2" w:rsidRPr="00B80B97">
        <w:rPr>
          <w:rFonts w:ascii="Arial" w:hAnsi="Arial" w:cs="Arial"/>
          <w:lang w:val="de-DE"/>
        </w:rPr>
        <w:t xml:space="preserve"> Serie</w:t>
      </w:r>
      <w:r w:rsidRPr="00B80B97">
        <w:rPr>
          <w:rFonts w:ascii="Arial" w:hAnsi="Arial" w:cs="Arial"/>
          <w:lang w:val="de-DE"/>
        </w:rPr>
        <w:t xml:space="preserve"> </w:t>
      </w:r>
      <w:r w:rsidRPr="00B80B97">
        <w:rPr>
          <w:rFonts w:ascii="Arial" w:hAnsi="Arial" w:cs="Arial"/>
          <w:color w:val="000000" w:themeColor="text1"/>
          <w:lang w:val="de-DE"/>
        </w:rPr>
        <w:t xml:space="preserve">(HO 803, HO 804, HO 805, HO 806) </w:t>
      </w:r>
      <w:r w:rsidR="002358C1" w:rsidRPr="00B80B97">
        <w:rPr>
          <w:rFonts w:ascii="Arial" w:hAnsi="Arial" w:cs="Arial"/>
          <w:color w:val="000000" w:themeColor="text1"/>
          <w:lang w:val="de-DE"/>
        </w:rPr>
        <w:t>bestehen aus einer Polyamid 6 Wattierung und sind im Sinne einer nachhaltigen Kreislaufwirtschaft</w:t>
      </w:r>
      <w:r w:rsidR="00407E13" w:rsidRPr="00B80B97">
        <w:rPr>
          <w:rFonts w:ascii="Arial" w:hAnsi="Arial" w:cs="Arial"/>
          <w:color w:val="000000" w:themeColor="text1"/>
          <w:lang w:val="de-DE"/>
        </w:rPr>
        <w:t xml:space="preserve"> </w:t>
      </w:r>
      <w:r w:rsidR="00B60454" w:rsidRPr="00B80B97">
        <w:rPr>
          <w:rFonts w:ascii="Arial" w:hAnsi="Arial" w:cs="Arial"/>
          <w:lang w:val="de-DE"/>
        </w:rPr>
        <w:t>mehrfach</w:t>
      </w:r>
      <w:r w:rsidR="00B60454" w:rsidRPr="00B80B97">
        <w:rPr>
          <w:rFonts w:ascii="Arial" w:hAnsi="Arial" w:cs="Arial"/>
          <w:color w:val="000000" w:themeColor="text1"/>
          <w:lang w:val="de-DE"/>
        </w:rPr>
        <w:t xml:space="preserve"> </w:t>
      </w:r>
      <w:r w:rsidR="00407E13" w:rsidRPr="00B80B97">
        <w:rPr>
          <w:rFonts w:ascii="Arial" w:hAnsi="Arial" w:cs="Arial"/>
          <w:color w:val="000000" w:themeColor="text1"/>
          <w:lang w:val="de-DE"/>
        </w:rPr>
        <w:t>recyclebar.</w:t>
      </w:r>
      <w:r w:rsidR="0094764C" w:rsidRPr="00B80B97">
        <w:rPr>
          <w:rFonts w:ascii="Arial" w:hAnsi="Arial" w:cs="Arial"/>
          <w:color w:val="000000" w:themeColor="text1"/>
          <w:lang w:val="de-DE"/>
        </w:rPr>
        <w:t xml:space="preserve"> </w:t>
      </w:r>
    </w:p>
    <w:p w:rsidR="00A67A4A" w:rsidRPr="00B80B97" w:rsidRDefault="0094764C" w:rsidP="0003171E">
      <w:pPr>
        <w:pStyle w:val="StandardWeb"/>
        <w:spacing w:before="0" w:beforeAutospacing="0" w:after="0" w:afterAutospacing="0" w:line="360" w:lineRule="auto"/>
        <w:jc w:val="both"/>
        <w:rPr>
          <w:rFonts w:ascii="Arial" w:hAnsi="Arial" w:cs="Arial"/>
          <w:color w:val="000000" w:themeColor="text1"/>
          <w:highlight w:val="cyan"/>
          <w:lang w:val="de-DE"/>
        </w:rPr>
      </w:pPr>
      <w:r w:rsidRPr="00B80B97">
        <w:rPr>
          <w:rFonts w:ascii="Arial" w:hAnsi="Arial" w:cs="Arial"/>
          <w:color w:val="000000" w:themeColor="text1"/>
          <w:lang w:val="de-DE"/>
        </w:rPr>
        <w:t xml:space="preserve">Sie </w:t>
      </w:r>
      <w:r w:rsidR="001D757C" w:rsidRPr="00B80B97">
        <w:rPr>
          <w:rFonts w:ascii="Arial" w:hAnsi="Arial" w:cs="Arial"/>
          <w:color w:val="000000" w:themeColor="text1"/>
          <w:lang w:val="de-DE"/>
        </w:rPr>
        <w:t>zeichne</w:t>
      </w:r>
      <w:r w:rsidRPr="00B80B97">
        <w:rPr>
          <w:rFonts w:ascii="Arial" w:hAnsi="Arial" w:cs="Arial"/>
          <w:color w:val="000000" w:themeColor="text1"/>
          <w:lang w:val="de-DE"/>
        </w:rPr>
        <w:t xml:space="preserve">n sich zudem </w:t>
      </w:r>
      <w:r w:rsidR="001D757C" w:rsidRPr="00B80B97">
        <w:rPr>
          <w:rFonts w:ascii="Arial" w:hAnsi="Arial" w:cs="Arial"/>
          <w:color w:val="000000" w:themeColor="text1"/>
          <w:lang w:val="de-DE"/>
        </w:rPr>
        <w:t>durch einen hohen Tragekomfort aus und</w:t>
      </w:r>
      <w:r w:rsidR="000E22B6" w:rsidRPr="00B80B97">
        <w:rPr>
          <w:rFonts w:ascii="Arial" w:hAnsi="Arial" w:cs="Arial"/>
          <w:color w:val="000000" w:themeColor="text1"/>
          <w:lang w:val="de-DE"/>
        </w:rPr>
        <w:t xml:space="preserve"> eigne</w:t>
      </w:r>
      <w:r w:rsidRPr="00B80B97">
        <w:rPr>
          <w:rFonts w:ascii="Arial" w:hAnsi="Arial" w:cs="Arial"/>
          <w:color w:val="000000" w:themeColor="text1"/>
          <w:lang w:val="de-DE"/>
        </w:rPr>
        <w:t>n</w:t>
      </w:r>
      <w:r w:rsidR="000E22B6" w:rsidRPr="00B80B97">
        <w:rPr>
          <w:rFonts w:ascii="Arial" w:hAnsi="Arial" w:cs="Arial"/>
          <w:color w:val="000000" w:themeColor="text1"/>
          <w:lang w:val="de-DE"/>
        </w:rPr>
        <w:t xml:space="preserve"> sich für nachhaltige </w:t>
      </w:r>
      <w:r w:rsidR="001D757C" w:rsidRPr="00B80B97">
        <w:rPr>
          <w:rFonts w:ascii="Arial" w:hAnsi="Arial" w:cs="Arial"/>
          <w:color w:val="000000" w:themeColor="text1"/>
          <w:lang w:val="de-DE"/>
        </w:rPr>
        <w:t xml:space="preserve">Anwendungen im Bereich </w:t>
      </w:r>
      <w:r w:rsidR="0042258E" w:rsidRPr="00B80B97">
        <w:rPr>
          <w:rFonts w:ascii="Arial" w:hAnsi="Arial" w:cs="Arial"/>
          <w:color w:val="000000" w:themeColor="text1"/>
          <w:lang w:val="de-DE"/>
        </w:rPr>
        <w:t xml:space="preserve">Luxury, </w:t>
      </w:r>
      <w:r w:rsidR="000E22B6" w:rsidRPr="00B80B97">
        <w:rPr>
          <w:rFonts w:ascii="Arial" w:hAnsi="Arial" w:cs="Arial"/>
          <w:color w:val="000000" w:themeColor="text1"/>
          <w:lang w:val="de-DE"/>
        </w:rPr>
        <w:t xml:space="preserve">Sportswear und Outdoor. Dank ihrer Konstruktion als Meterware verklumpt die Wattierung nicht und </w:t>
      </w:r>
      <w:r w:rsidR="00B60454" w:rsidRPr="00B80B97">
        <w:rPr>
          <w:rFonts w:ascii="Arial" w:hAnsi="Arial" w:cs="Arial"/>
          <w:color w:val="000000" w:themeColor="text1"/>
          <w:lang w:val="de-DE"/>
        </w:rPr>
        <w:t xml:space="preserve">widersteht auch mehreren Waschgängen </w:t>
      </w:r>
      <w:r w:rsidR="00A67335" w:rsidRPr="00B80B97">
        <w:rPr>
          <w:rFonts w:ascii="Arial" w:hAnsi="Arial" w:cs="Arial"/>
          <w:color w:val="000000" w:themeColor="text1"/>
          <w:lang w:val="de-DE"/>
        </w:rPr>
        <w:t>bei</w:t>
      </w:r>
      <w:r w:rsidR="00B60454" w:rsidRPr="00B80B97">
        <w:rPr>
          <w:rFonts w:ascii="Arial" w:hAnsi="Arial" w:cs="Arial"/>
          <w:color w:val="000000" w:themeColor="text1"/>
          <w:lang w:val="de-DE"/>
        </w:rPr>
        <w:t xml:space="preserve"> 40°.</w:t>
      </w:r>
    </w:p>
    <w:p w:rsidR="000E22B6" w:rsidRPr="00B80B97" w:rsidRDefault="00F22B68" w:rsidP="0003171E">
      <w:pPr>
        <w:pStyle w:val="StandardWeb"/>
        <w:spacing w:before="0" w:beforeAutospacing="0" w:after="0" w:afterAutospacing="0" w:line="360" w:lineRule="auto"/>
        <w:jc w:val="both"/>
        <w:rPr>
          <w:rFonts w:ascii="Arial" w:hAnsi="Arial" w:cs="Arial"/>
          <w:color w:val="000000" w:themeColor="text1"/>
          <w:lang w:val="de-DE"/>
        </w:rPr>
      </w:pPr>
      <w:r w:rsidRPr="00B80B97">
        <w:rPr>
          <w:rFonts w:ascii="Arial" w:hAnsi="Arial" w:cs="Arial"/>
          <w:color w:val="000000" w:themeColor="text1"/>
          <w:lang w:val="de-DE"/>
        </w:rPr>
        <w:t>Zertifizierung</w:t>
      </w:r>
      <w:r w:rsidR="00D46D7B" w:rsidRPr="00B80B97">
        <w:rPr>
          <w:rFonts w:ascii="Arial" w:hAnsi="Arial" w:cs="Arial"/>
          <w:color w:val="000000" w:themeColor="text1"/>
          <w:lang w:val="de-DE"/>
        </w:rPr>
        <w:t>en</w:t>
      </w:r>
      <w:r w:rsidRPr="00B80B97">
        <w:rPr>
          <w:rFonts w:ascii="Arial" w:hAnsi="Arial" w:cs="Arial"/>
          <w:color w:val="000000" w:themeColor="text1"/>
          <w:lang w:val="de-DE"/>
        </w:rPr>
        <w:t xml:space="preserve"> durch das Cradle to Cradle Products Innovation Institute finde</w:t>
      </w:r>
      <w:r w:rsidR="00D46D7B" w:rsidRPr="00B80B97">
        <w:rPr>
          <w:rFonts w:ascii="Arial" w:hAnsi="Arial" w:cs="Arial"/>
          <w:color w:val="000000" w:themeColor="text1"/>
          <w:lang w:val="de-DE"/>
        </w:rPr>
        <w:t>n</w:t>
      </w:r>
      <w:r w:rsidRPr="00B80B97">
        <w:rPr>
          <w:rFonts w:ascii="Arial" w:hAnsi="Arial" w:cs="Arial"/>
          <w:color w:val="000000" w:themeColor="text1"/>
          <w:lang w:val="de-DE"/>
        </w:rPr>
        <w:t xml:space="preserve"> auf Basis der Identifizierung von Gefahrenstoffen in den P</w:t>
      </w:r>
      <w:r w:rsidR="00FA0CB7" w:rsidRPr="00B80B97">
        <w:rPr>
          <w:rFonts w:ascii="Arial" w:hAnsi="Arial" w:cs="Arial"/>
          <w:color w:val="000000" w:themeColor="text1"/>
          <w:lang w:val="de-DE"/>
        </w:rPr>
        <w:t xml:space="preserve">rodukten und Abläufen </w:t>
      </w:r>
      <w:r w:rsidR="00277338" w:rsidRPr="00B80B97">
        <w:rPr>
          <w:rFonts w:ascii="Arial" w:hAnsi="Arial" w:cs="Arial"/>
          <w:color w:val="000000" w:themeColor="text1"/>
          <w:lang w:val="de-DE"/>
        </w:rPr>
        <w:t>statt</w:t>
      </w:r>
      <w:r w:rsidR="00D46D7B" w:rsidRPr="00B80B97">
        <w:rPr>
          <w:rFonts w:ascii="Arial" w:hAnsi="Arial" w:cs="Arial"/>
          <w:color w:val="000000" w:themeColor="text1"/>
          <w:lang w:val="de-DE"/>
        </w:rPr>
        <w:t>. Zudem erfolgt</w:t>
      </w:r>
      <w:r w:rsidR="00277338" w:rsidRPr="00B80B97">
        <w:rPr>
          <w:rFonts w:ascii="Arial" w:hAnsi="Arial" w:cs="Arial"/>
          <w:color w:val="000000" w:themeColor="text1"/>
          <w:lang w:val="de-DE"/>
        </w:rPr>
        <w:t xml:space="preserve"> </w:t>
      </w:r>
      <w:r w:rsidR="00D46D7B" w:rsidRPr="00B80B97">
        <w:rPr>
          <w:rFonts w:ascii="Arial" w:hAnsi="Arial" w:cs="Arial"/>
          <w:color w:val="000000" w:themeColor="text1"/>
          <w:lang w:val="de-DE"/>
        </w:rPr>
        <w:t xml:space="preserve">eine </w:t>
      </w:r>
      <w:r w:rsidR="00FA0CB7" w:rsidRPr="00B80B97">
        <w:rPr>
          <w:rFonts w:ascii="Arial" w:hAnsi="Arial" w:cs="Arial"/>
          <w:color w:val="000000" w:themeColor="text1"/>
          <w:lang w:val="de-DE"/>
        </w:rPr>
        <w:t xml:space="preserve">Einschätzung </w:t>
      </w:r>
      <w:r w:rsidR="006D2DA8" w:rsidRPr="00B80B97">
        <w:rPr>
          <w:rFonts w:ascii="Arial" w:hAnsi="Arial" w:cs="Arial"/>
          <w:color w:val="000000" w:themeColor="text1"/>
          <w:lang w:val="de-DE"/>
        </w:rPr>
        <w:t>der Auswirkungen der</w:t>
      </w:r>
      <w:r w:rsidR="00511521" w:rsidRPr="00B80B97">
        <w:rPr>
          <w:rFonts w:ascii="Arial" w:hAnsi="Arial" w:cs="Arial"/>
          <w:color w:val="000000" w:themeColor="text1"/>
          <w:lang w:val="de-DE"/>
        </w:rPr>
        <w:t xml:space="preserve"> chemischen Stoffe</w:t>
      </w:r>
      <w:r w:rsidR="00FA0CB7" w:rsidRPr="00B80B97">
        <w:rPr>
          <w:rFonts w:ascii="Arial" w:hAnsi="Arial" w:cs="Arial"/>
          <w:color w:val="000000" w:themeColor="text1"/>
          <w:lang w:val="de-DE"/>
        </w:rPr>
        <w:t xml:space="preserve"> auf die </w:t>
      </w:r>
      <w:r w:rsidR="00D46D7B" w:rsidRPr="00B80B97">
        <w:rPr>
          <w:rFonts w:ascii="Arial" w:hAnsi="Arial" w:cs="Arial"/>
          <w:color w:val="000000" w:themeColor="text1"/>
          <w:lang w:val="de-DE"/>
        </w:rPr>
        <w:t xml:space="preserve">drei </w:t>
      </w:r>
      <w:r w:rsidR="00FA0CB7" w:rsidRPr="00B80B97">
        <w:rPr>
          <w:rFonts w:ascii="Arial" w:hAnsi="Arial" w:cs="Arial"/>
          <w:color w:val="000000" w:themeColor="text1"/>
          <w:lang w:val="de-DE"/>
        </w:rPr>
        <w:t>Produktlebenszyklusphasen Endfertigung, Gebrauch und Nutzungsende</w:t>
      </w:r>
      <w:r w:rsidR="00656D6A" w:rsidRPr="00B80B97">
        <w:rPr>
          <w:rFonts w:ascii="Arial" w:hAnsi="Arial" w:cs="Arial"/>
          <w:color w:val="000000" w:themeColor="text1"/>
          <w:lang w:val="de-DE"/>
        </w:rPr>
        <w:t xml:space="preserve">. </w:t>
      </w:r>
      <w:r w:rsidR="002A3D22" w:rsidRPr="00B80B97">
        <w:rPr>
          <w:rFonts w:ascii="Arial" w:hAnsi="Arial" w:cs="Arial"/>
          <w:color w:val="000000" w:themeColor="text1"/>
          <w:lang w:val="de-DE"/>
        </w:rPr>
        <w:t xml:space="preserve">Freudenberg </w:t>
      </w:r>
      <w:r w:rsidR="00F14DBC" w:rsidRPr="00B80B97">
        <w:rPr>
          <w:rFonts w:ascii="Arial" w:hAnsi="Arial" w:cs="Arial"/>
          <w:color w:val="000000" w:themeColor="text1"/>
          <w:lang w:val="de-DE"/>
        </w:rPr>
        <w:t>wird seine Produkte weiter optimieren, um die Sicherheit und Qualität der Materialien für den zukünftigen Gebrauch und die Kreislauffähigkeit zu gewährleisten.</w:t>
      </w:r>
    </w:p>
    <w:bookmarkEnd w:id="0"/>
    <w:bookmarkEnd w:id="1"/>
    <w:p w:rsidR="0003171E" w:rsidRPr="00B80B97" w:rsidRDefault="0003171E" w:rsidP="0003171E">
      <w:pPr>
        <w:pStyle w:val="StandardWeb"/>
        <w:spacing w:before="0" w:beforeAutospacing="0" w:after="0" w:afterAutospacing="0" w:line="360" w:lineRule="auto"/>
        <w:jc w:val="both"/>
        <w:rPr>
          <w:rFonts w:ascii="Arial" w:hAnsi="Arial" w:cs="Arial"/>
          <w:b/>
          <w:color w:val="000000" w:themeColor="text1"/>
          <w:lang w:val="de-DE"/>
        </w:rPr>
      </w:pPr>
    </w:p>
    <w:p w:rsidR="00161653" w:rsidRPr="00B80B97" w:rsidRDefault="00161653" w:rsidP="0003171E">
      <w:pPr>
        <w:pStyle w:val="StandardWeb"/>
        <w:spacing w:before="0" w:beforeAutospacing="0" w:after="0" w:afterAutospacing="0" w:line="360" w:lineRule="auto"/>
        <w:jc w:val="both"/>
        <w:rPr>
          <w:rFonts w:ascii="Arial" w:hAnsi="Arial" w:cs="Arial"/>
          <w:b/>
          <w:color w:val="000000" w:themeColor="text1"/>
        </w:rPr>
      </w:pPr>
      <w:r w:rsidRPr="00B80B97">
        <w:rPr>
          <w:rFonts w:ascii="Arial" w:hAnsi="Arial" w:cs="Arial"/>
          <w:b/>
          <w:color w:val="000000" w:themeColor="text1"/>
        </w:rPr>
        <w:t xml:space="preserve">Der </w:t>
      </w:r>
      <w:r w:rsidR="008A24D5" w:rsidRPr="00B80B97">
        <w:rPr>
          <w:rFonts w:ascii="Arial" w:hAnsi="Arial" w:cs="Arial"/>
          <w:b/>
          <w:color w:val="000000" w:themeColor="text1"/>
        </w:rPr>
        <w:t>“</w:t>
      </w:r>
      <w:r w:rsidRPr="00B80B97">
        <w:rPr>
          <w:rFonts w:ascii="Arial" w:hAnsi="Arial" w:cs="Arial"/>
          <w:b/>
          <w:color w:val="000000" w:themeColor="text1"/>
        </w:rPr>
        <w:t>Cradle to Cradle Certified®</w:t>
      </w:r>
      <w:r w:rsidR="002A3D22" w:rsidRPr="00B80B97">
        <w:rPr>
          <w:rFonts w:ascii="Arial" w:hAnsi="Arial" w:cs="Arial"/>
          <w:b/>
          <w:color w:val="000000" w:themeColor="text1"/>
        </w:rPr>
        <w:t>”</w:t>
      </w:r>
      <w:r w:rsidR="0019514C" w:rsidRPr="00B80B97">
        <w:rPr>
          <w:rFonts w:ascii="Arial" w:hAnsi="Arial" w:cs="Arial"/>
          <w:b/>
          <w:color w:val="000000" w:themeColor="text1"/>
        </w:rPr>
        <w:t xml:space="preserve"> </w:t>
      </w:r>
      <w:r w:rsidRPr="00B80B97">
        <w:rPr>
          <w:rFonts w:ascii="Arial" w:hAnsi="Arial" w:cs="Arial"/>
          <w:b/>
          <w:color w:val="000000" w:themeColor="text1"/>
        </w:rPr>
        <w:t>Produktstandard</w:t>
      </w:r>
    </w:p>
    <w:p w:rsidR="00161653" w:rsidRPr="00B80B97" w:rsidRDefault="00161653" w:rsidP="0003171E">
      <w:pPr>
        <w:spacing w:line="360" w:lineRule="auto"/>
        <w:jc w:val="both"/>
        <w:rPr>
          <w:rFonts w:ascii="Arial" w:hAnsi="Arial" w:cs="Arial"/>
          <w:bCs/>
          <w:color w:val="000000" w:themeColor="text1"/>
          <w:lang w:val="de-DE"/>
        </w:rPr>
      </w:pPr>
      <w:r w:rsidRPr="00B80B97">
        <w:rPr>
          <w:rFonts w:ascii="Arial" w:hAnsi="Arial" w:cs="Arial"/>
        </w:rPr>
        <w:t>“Cradle</w:t>
      </w:r>
      <w:r w:rsidRPr="00B80B97">
        <w:rPr>
          <w:rFonts w:ascii="Arial" w:hAnsi="Arial" w:cs="Arial"/>
          <w:color w:val="000000" w:themeColor="text1"/>
        </w:rPr>
        <w:t xml:space="preserve"> to Cradle Certified®” ist eine eingetragene Marke des </w:t>
      </w:r>
      <w:hyperlink r:id="rId11" w:history="1">
        <w:r w:rsidRPr="00B80B97">
          <w:rPr>
            <w:rStyle w:val="Hyperlink"/>
            <w:rFonts w:ascii="Arial" w:hAnsi="Arial" w:cs="Arial"/>
          </w:rPr>
          <w:t>Cradle to Cradle Products Innovation Institute</w:t>
        </w:r>
      </w:hyperlink>
      <w:r w:rsidR="00D46D7B" w:rsidRPr="00B80B97">
        <w:rPr>
          <w:rStyle w:val="Hyperlink"/>
          <w:rFonts w:ascii="Arial" w:hAnsi="Arial" w:cs="Arial"/>
          <w:u w:val="none"/>
        </w:rPr>
        <w:t xml:space="preserve">. </w:t>
      </w:r>
      <w:r w:rsidR="00E52DB9" w:rsidRPr="00B80B97">
        <w:rPr>
          <w:rStyle w:val="Hyperlink"/>
          <w:rFonts w:ascii="Arial" w:hAnsi="Arial" w:cs="Arial"/>
          <w:color w:val="auto"/>
          <w:u w:val="none"/>
          <w:lang w:val="de-DE"/>
        </w:rPr>
        <w:t>Diese</w:t>
      </w:r>
      <w:r w:rsidR="00E52DB9" w:rsidRPr="00B80B97">
        <w:rPr>
          <w:rStyle w:val="Hyperlink"/>
          <w:rFonts w:ascii="Arial" w:hAnsi="Arial" w:cs="Arial"/>
          <w:u w:val="none"/>
          <w:lang w:val="de-DE"/>
        </w:rPr>
        <w:t xml:space="preserve"> </w:t>
      </w:r>
      <w:r w:rsidRPr="00B80B97">
        <w:rPr>
          <w:rFonts w:ascii="Arial" w:hAnsi="Arial" w:cs="Arial"/>
          <w:lang w:val="de-DE"/>
        </w:rPr>
        <w:t xml:space="preserve">global </w:t>
      </w:r>
      <w:r w:rsidR="00BB3658" w:rsidRPr="00B80B97">
        <w:rPr>
          <w:rFonts w:ascii="Arial" w:hAnsi="Arial" w:cs="Arial"/>
          <w:lang w:val="de-DE"/>
        </w:rPr>
        <w:t>tätige,</w:t>
      </w:r>
      <w:r w:rsidRPr="00B80B97">
        <w:rPr>
          <w:rFonts w:ascii="Arial" w:hAnsi="Arial" w:cs="Arial"/>
          <w:lang w:val="de-DE"/>
        </w:rPr>
        <w:t xml:space="preserve"> gemeinnützige Organisation</w:t>
      </w:r>
      <w:r w:rsidR="00D46D7B" w:rsidRPr="00B80B97">
        <w:rPr>
          <w:rFonts w:ascii="Arial" w:hAnsi="Arial" w:cs="Arial"/>
          <w:lang w:val="de-DE"/>
        </w:rPr>
        <w:t xml:space="preserve"> hat </w:t>
      </w:r>
      <w:r w:rsidRPr="00B80B97">
        <w:rPr>
          <w:rFonts w:ascii="Arial" w:hAnsi="Arial" w:cs="Arial"/>
          <w:lang w:val="de-DE"/>
        </w:rPr>
        <w:t>sich der sicheren, gesunden und nachhaltigen Transformation von Industrieprodukten verschrieben. Der „Cradle to Cradle Certified</w:t>
      </w:r>
      <w:r w:rsidRPr="00B80B97">
        <w:rPr>
          <w:rFonts w:ascii="Arial" w:hAnsi="Arial" w:cs="Arial"/>
          <w:color w:val="000000" w:themeColor="text1"/>
          <w:lang w:val="de-DE"/>
        </w:rPr>
        <w:t>®”</w:t>
      </w:r>
      <w:r w:rsidR="0019514C" w:rsidRPr="00B80B97">
        <w:rPr>
          <w:rFonts w:ascii="Arial" w:hAnsi="Arial" w:cs="Arial"/>
          <w:lang w:val="de-DE"/>
        </w:rPr>
        <w:t xml:space="preserve"> </w:t>
      </w:r>
      <w:r w:rsidRPr="00B80B97">
        <w:rPr>
          <w:rFonts w:ascii="Arial" w:hAnsi="Arial" w:cs="Arial"/>
          <w:lang w:val="de-DE"/>
        </w:rPr>
        <w:t>Produktstandard</w:t>
      </w:r>
      <w:r w:rsidR="00EE3BDA" w:rsidRPr="00B80B97">
        <w:rPr>
          <w:rFonts w:ascii="Arial" w:hAnsi="Arial" w:cs="Arial"/>
          <w:lang w:val="de-DE"/>
        </w:rPr>
        <w:t xml:space="preserve"> </w:t>
      </w:r>
      <w:r w:rsidRPr="00B80B97">
        <w:rPr>
          <w:rFonts w:ascii="Arial" w:hAnsi="Arial" w:cs="Arial"/>
          <w:lang w:val="de-DE"/>
        </w:rPr>
        <w:t xml:space="preserve">bietet einen </w:t>
      </w:r>
      <w:r w:rsidR="0094405D" w:rsidRPr="00B80B97">
        <w:rPr>
          <w:rFonts w:ascii="Arial" w:hAnsi="Arial" w:cs="Arial"/>
          <w:lang w:val="de-DE"/>
        </w:rPr>
        <w:t>Rahmen,</w:t>
      </w:r>
      <w:r w:rsidRPr="00B80B97">
        <w:rPr>
          <w:rFonts w:ascii="Arial" w:hAnsi="Arial" w:cs="Arial"/>
          <w:lang w:val="de-DE"/>
        </w:rPr>
        <w:t xml:space="preserve"> in dem sich die Nachhaltigkeitsperformance eines Produktes in den Kategorien </w:t>
      </w:r>
      <w:r w:rsidR="0094405D" w:rsidRPr="00B80B97">
        <w:rPr>
          <w:rFonts w:ascii="Arial" w:hAnsi="Arial" w:cs="Arial"/>
          <w:bCs/>
          <w:color w:val="000000" w:themeColor="text1"/>
          <w:lang w:val="de-DE"/>
        </w:rPr>
        <w:t xml:space="preserve">Materialgesundheit, </w:t>
      </w:r>
      <w:r w:rsidR="0019514C" w:rsidRPr="00B80B97">
        <w:rPr>
          <w:rFonts w:ascii="Arial" w:hAnsi="Arial" w:cs="Arial"/>
          <w:bCs/>
          <w:color w:val="000000" w:themeColor="text1"/>
          <w:lang w:val="de-DE"/>
        </w:rPr>
        <w:t>Kreislauffähigkeit des Produktes</w:t>
      </w:r>
      <w:r w:rsidR="0094405D" w:rsidRPr="00B80B97">
        <w:rPr>
          <w:rFonts w:ascii="Arial" w:hAnsi="Arial" w:cs="Arial"/>
          <w:bCs/>
          <w:color w:val="000000" w:themeColor="text1"/>
          <w:lang w:val="de-DE"/>
        </w:rPr>
        <w:t xml:space="preserve">, </w:t>
      </w:r>
      <w:r w:rsidR="00D60119" w:rsidRPr="00B80B97">
        <w:rPr>
          <w:rFonts w:ascii="Arial" w:hAnsi="Arial" w:cs="Arial"/>
          <w:bCs/>
          <w:color w:val="000000" w:themeColor="text1"/>
          <w:lang w:val="de-DE"/>
        </w:rPr>
        <w:t>Erneuerbare Energien</w:t>
      </w:r>
      <w:r w:rsidR="0094405D" w:rsidRPr="00B80B97">
        <w:rPr>
          <w:rFonts w:ascii="Arial" w:hAnsi="Arial" w:cs="Arial"/>
          <w:bCs/>
          <w:color w:val="000000" w:themeColor="text1"/>
          <w:lang w:val="de-DE"/>
        </w:rPr>
        <w:t>, Wasser</w:t>
      </w:r>
      <w:r w:rsidR="007A0B22" w:rsidRPr="00B80B97">
        <w:rPr>
          <w:rFonts w:ascii="Arial" w:hAnsi="Arial" w:cs="Arial"/>
          <w:bCs/>
          <w:color w:val="000000" w:themeColor="text1"/>
          <w:lang w:val="de-DE"/>
        </w:rPr>
        <w:t xml:space="preserve">- </w:t>
      </w:r>
      <w:r w:rsidR="000D4F59" w:rsidRPr="00B80B97">
        <w:rPr>
          <w:rFonts w:ascii="Arial" w:hAnsi="Arial" w:cs="Arial"/>
          <w:bCs/>
          <w:color w:val="000000" w:themeColor="text1"/>
          <w:lang w:val="de-DE"/>
        </w:rPr>
        <w:t>und</w:t>
      </w:r>
      <w:r w:rsidR="007A0B22" w:rsidRPr="00B80B97">
        <w:rPr>
          <w:rFonts w:ascii="Arial" w:hAnsi="Arial" w:cs="Arial"/>
          <w:bCs/>
          <w:color w:val="000000" w:themeColor="text1"/>
          <w:lang w:val="de-DE"/>
        </w:rPr>
        <w:t xml:space="preserve"> Boden</w:t>
      </w:r>
      <w:r w:rsidR="00A243BC" w:rsidRPr="00B80B97">
        <w:rPr>
          <w:rFonts w:ascii="Arial" w:hAnsi="Arial" w:cs="Arial"/>
          <w:bCs/>
          <w:color w:val="000000" w:themeColor="text1"/>
          <w:lang w:val="de-DE"/>
        </w:rPr>
        <w:t xml:space="preserve">schutz </w:t>
      </w:r>
      <w:r w:rsidR="0094405D" w:rsidRPr="00B80B97">
        <w:rPr>
          <w:rFonts w:ascii="Arial" w:hAnsi="Arial" w:cs="Arial"/>
          <w:bCs/>
          <w:color w:val="000000" w:themeColor="text1"/>
          <w:lang w:val="de-DE"/>
        </w:rPr>
        <w:t xml:space="preserve">und Soziale Verantwortung bewerten lässt. </w:t>
      </w:r>
    </w:p>
    <w:p w:rsidR="0094405D" w:rsidRPr="00B80B97" w:rsidRDefault="0094405D" w:rsidP="0003171E">
      <w:pPr>
        <w:spacing w:line="360" w:lineRule="auto"/>
        <w:jc w:val="both"/>
        <w:rPr>
          <w:rFonts w:ascii="Arial" w:hAnsi="Arial" w:cs="Arial"/>
          <w:bCs/>
          <w:color w:val="000000" w:themeColor="text1"/>
          <w:lang w:val="de-DE"/>
        </w:rPr>
      </w:pPr>
    </w:p>
    <w:p w:rsidR="0094405D" w:rsidRPr="00B80B97" w:rsidRDefault="0094405D" w:rsidP="0003171E">
      <w:pPr>
        <w:pStyle w:val="StandardWeb"/>
        <w:spacing w:before="0" w:beforeAutospacing="0" w:after="0" w:afterAutospacing="0" w:line="360" w:lineRule="auto"/>
        <w:jc w:val="both"/>
        <w:rPr>
          <w:rFonts w:ascii="Arial" w:hAnsi="Arial" w:cs="Arial"/>
          <w:color w:val="000000" w:themeColor="text1"/>
          <w:lang w:val="de-DE"/>
        </w:rPr>
      </w:pPr>
      <w:r w:rsidRPr="00B80B97">
        <w:rPr>
          <w:rFonts w:ascii="Arial" w:hAnsi="Arial" w:cs="Arial"/>
          <w:bCs/>
          <w:color w:val="000000" w:themeColor="text1"/>
          <w:lang w:val="de-DE"/>
        </w:rPr>
        <w:t>Das</w:t>
      </w:r>
      <w:r w:rsidRPr="00B80B97">
        <w:rPr>
          <w:rFonts w:ascii="Arial" w:hAnsi="Arial" w:cs="Arial"/>
          <w:color w:val="000000" w:themeColor="text1"/>
          <w:lang w:val="de-DE"/>
        </w:rPr>
        <w:t xml:space="preserve"> „Gold C2C Certified Material Health Certificate</w:t>
      </w:r>
      <w:r w:rsidRPr="00B80B97">
        <w:rPr>
          <w:rFonts w:ascii="Arial" w:hAnsi="Arial" w:cs="Arial"/>
          <w:color w:val="000000" w:themeColor="text1"/>
          <w:vertAlign w:val="superscript"/>
          <w:lang w:val="de-DE"/>
        </w:rPr>
        <w:t>TM</w:t>
      </w:r>
      <w:r w:rsidRPr="00B80B97">
        <w:rPr>
          <w:rFonts w:ascii="Arial" w:hAnsi="Arial" w:cs="Arial"/>
          <w:color w:val="000000" w:themeColor="text1"/>
          <w:lang w:val="de-DE"/>
        </w:rPr>
        <w:t>“</w:t>
      </w:r>
      <w:r w:rsidRPr="00B80B97">
        <w:rPr>
          <w:rFonts w:ascii="Arial" w:hAnsi="Arial" w:cs="Arial"/>
          <w:color w:val="000000" w:themeColor="text1"/>
          <w:vertAlign w:val="superscript"/>
          <w:lang w:val="de-DE"/>
        </w:rPr>
        <w:t xml:space="preserve"> </w:t>
      </w:r>
      <w:r w:rsidR="002A3D22" w:rsidRPr="00B80B97">
        <w:rPr>
          <w:rFonts w:ascii="Arial" w:hAnsi="Arial" w:cs="Arial"/>
          <w:color w:val="000000" w:themeColor="text1"/>
          <w:lang w:val="de-DE"/>
        </w:rPr>
        <w:t>für die comfortemp</w:t>
      </w:r>
      <w:r w:rsidRPr="00B80B97">
        <w:rPr>
          <w:rFonts w:ascii="Arial" w:hAnsi="Arial" w:cs="Arial"/>
          <w:b/>
          <w:lang w:val="de-DE"/>
        </w:rPr>
        <w:t>®</w:t>
      </w:r>
      <w:r w:rsidRPr="00B80B97">
        <w:rPr>
          <w:rFonts w:ascii="Arial" w:hAnsi="Arial" w:cs="Arial"/>
          <w:color w:val="000000" w:themeColor="text1"/>
          <w:lang w:val="de-DE"/>
        </w:rPr>
        <w:t xml:space="preserve"> soft HO 80x </w:t>
      </w:r>
      <w:r w:rsidR="000D4F59" w:rsidRPr="00B80B97">
        <w:rPr>
          <w:rFonts w:ascii="Arial" w:hAnsi="Arial" w:cs="Arial"/>
          <w:color w:val="000000" w:themeColor="text1"/>
          <w:lang w:val="de-DE"/>
        </w:rPr>
        <w:t xml:space="preserve">Serie </w:t>
      </w:r>
      <w:r w:rsidRPr="00B80B97">
        <w:rPr>
          <w:rFonts w:ascii="Arial" w:hAnsi="Arial" w:cs="Arial"/>
          <w:color w:val="000000" w:themeColor="text1"/>
          <w:lang w:val="de-DE"/>
        </w:rPr>
        <w:t xml:space="preserve">von Freudenberg </w:t>
      </w:r>
      <w:r w:rsidR="006D2DA8" w:rsidRPr="00B80B97">
        <w:rPr>
          <w:rFonts w:ascii="Arial" w:hAnsi="Arial" w:cs="Arial"/>
          <w:color w:val="000000" w:themeColor="text1"/>
          <w:lang w:val="de-DE"/>
        </w:rPr>
        <w:t xml:space="preserve">ist unter diesem </w:t>
      </w:r>
      <w:hyperlink r:id="rId12" w:history="1">
        <w:r w:rsidR="00A258A5" w:rsidRPr="00B80B97">
          <w:rPr>
            <w:rFonts w:ascii="Arial" w:hAnsi="Arial" w:cs="Arial"/>
            <w:color w:val="000000" w:themeColor="text1"/>
            <w:lang w:val="de-DE"/>
          </w:rPr>
          <w:t>Link</w:t>
        </w:r>
      </w:hyperlink>
      <w:r w:rsidR="00A258A5" w:rsidRPr="00B80B97">
        <w:rPr>
          <w:rFonts w:ascii="Arial" w:hAnsi="Arial" w:cs="Arial"/>
          <w:color w:val="000000" w:themeColor="text1"/>
          <w:lang w:val="de-DE"/>
        </w:rPr>
        <w:t xml:space="preserve"> </w:t>
      </w:r>
      <w:r w:rsidR="006D2DA8" w:rsidRPr="00B80B97">
        <w:rPr>
          <w:rFonts w:ascii="Arial" w:hAnsi="Arial" w:cs="Arial"/>
          <w:color w:val="000000" w:themeColor="text1"/>
          <w:lang w:val="de-DE"/>
        </w:rPr>
        <w:t>abrufbar</w:t>
      </w:r>
      <w:r w:rsidRPr="00B80B97">
        <w:rPr>
          <w:rFonts w:ascii="Arial" w:hAnsi="Arial" w:cs="Arial"/>
          <w:color w:val="000000" w:themeColor="text1"/>
          <w:lang w:val="de-DE"/>
        </w:rPr>
        <w:t>.</w:t>
      </w:r>
    </w:p>
    <w:p w:rsidR="00630ED7" w:rsidRPr="00B80B97" w:rsidRDefault="00630ED7" w:rsidP="0003171E">
      <w:pPr>
        <w:pStyle w:val="Headline0"/>
        <w:spacing w:line="360" w:lineRule="auto"/>
        <w:ind w:right="-36"/>
        <w:jc w:val="both"/>
        <w:rPr>
          <w:rFonts w:ascii="Arial" w:hAnsi="Arial" w:cs="Arial"/>
          <w:bCs w:val="0"/>
          <w:caps w:val="0"/>
          <w:color w:val="auto"/>
          <w:sz w:val="24"/>
          <w:szCs w:val="24"/>
          <w:lang w:val="de-DE"/>
        </w:rPr>
      </w:pPr>
    </w:p>
    <w:p w:rsidR="00406B7D" w:rsidRPr="00B80B97" w:rsidRDefault="00406B7D" w:rsidP="00406B7D">
      <w:pPr>
        <w:pStyle w:val="Headline0"/>
        <w:spacing w:after="60" w:line="240" w:lineRule="auto"/>
        <w:ind w:right="-36"/>
        <w:jc w:val="both"/>
        <w:rPr>
          <w:rFonts w:ascii="Arial" w:hAnsi="Arial" w:cs="Arial"/>
          <w:bCs w:val="0"/>
          <w:caps w:val="0"/>
          <w:color w:val="auto"/>
          <w:sz w:val="24"/>
          <w:szCs w:val="24"/>
          <w:lang w:val="de-DE"/>
        </w:rPr>
      </w:pPr>
      <w:r w:rsidRPr="00B80B97">
        <w:rPr>
          <w:rFonts w:ascii="Arial" w:hAnsi="Arial" w:cs="Arial"/>
          <w:bCs w:val="0"/>
          <w:caps w:val="0"/>
          <w:color w:val="auto"/>
          <w:sz w:val="24"/>
          <w:szCs w:val="24"/>
          <w:lang w:val="de-DE"/>
        </w:rPr>
        <w:t>Kontakt für die Medien</w:t>
      </w:r>
    </w:p>
    <w:p w:rsidR="00406B7D" w:rsidRPr="00B80B97" w:rsidRDefault="00406B7D" w:rsidP="00406B7D">
      <w:pPr>
        <w:pStyle w:val="Headline0"/>
        <w:spacing w:line="240" w:lineRule="auto"/>
        <w:ind w:right="-1737"/>
        <w:jc w:val="both"/>
        <w:rPr>
          <w:rFonts w:ascii="Arial" w:hAnsi="Arial" w:cs="Arial"/>
          <w:bCs w:val="0"/>
          <w:caps w:val="0"/>
          <w:color w:val="000000"/>
          <w:sz w:val="20"/>
          <w:szCs w:val="20"/>
          <w:lang w:val="de-DE"/>
        </w:rPr>
      </w:pPr>
      <w:r w:rsidRPr="00B80B97">
        <w:rPr>
          <w:rFonts w:ascii="Arial" w:hAnsi="Arial" w:cs="Arial"/>
          <w:bCs w:val="0"/>
          <w:caps w:val="0"/>
          <w:color w:val="000000"/>
          <w:sz w:val="20"/>
          <w:szCs w:val="20"/>
          <w:lang w:val="de-DE"/>
        </w:rPr>
        <w:t>Freudenberg Performance Materials Holding GmbH</w:t>
      </w:r>
    </w:p>
    <w:p w:rsidR="00406B7D" w:rsidRPr="00B80B97" w:rsidRDefault="00406B7D" w:rsidP="00406B7D">
      <w:pPr>
        <w:pStyle w:val="Headline0"/>
        <w:spacing w:line="240" w:lineRule="auto"/>
        <w:ind w:right="-1737"/>
        <w:jc w:val="both"/>
        <w:rPr>
          <w:rFonts w:ascii="Arial" w:hAnsi="Arial" w:cs="Arial"/>
          <w:b w:val="0"/>
          <w:caps w:val="0"/>
          <w:color w:val="000000"/>
          <w:sz w:val="20"/>
          <w:szCs w:val="20"/>
          <w:lang w:val="de-DE"/>
        </w:rPr>
      </w:pPr>
      <w:r w:rsidRPr="00B80B97">
        <w:rPr>
          <w:rFonts w:ascii="Arial" w:hAnsi="Arial" w:cs="Arial"/>
          <w:b w:val="0"/>
          <w:caps w:val="0"/>
          <w:color w:val="000000"/>
          <w:sz w:val="20"/>
          <w:szCs w:val="20"/>
          <w:lang w:val="de-DE"/>
        </w:rPr>
        <w:t>Holger Steingraeber, SVP Global Marketing &amp; Communications</w:t>
      </w:r>
    </w:p>
    <w:p w:rsidR="00406B7D" w:rsidRPr="00B80B97" w:rsidRDefault="00406B7D" w:rsidP="00406B7D">
      <w:pPr>
        <w:pStyle w:val="Headline0"/>
        <w:spacing w:line="240" w:lineRule="auto"/>
        <w:ind w:right="-1737"/>
        <w:jc w:val="both"/>
        <w:rPr>
          <w:rFonts w:ascii="Arial" w:hAnsi="Arial" w:cs="Arial"/>
          <w:b w:val="0"/>
          <w:caps w:val="0"/>
          <w:color w:val="000000"/>
          <w:sz w:val="20"/>
          <w:szCs w:val="20"/>
          <w:lang w:val="de-DE"/>
        </w:rPr>
      </w:pPr>
      <w:r w:rsidRPr="00B80B97">
        <w:rPr>
          <w:rFonts w:ascii="Arial" w:hAnsi="Arial" w:cs="Arial"/>
          <w:b w:val="0"/>
          <w:caps w:val="0"/>
          <w:color w:val="000000"/>
          <w:sz w:val="20"/>
          <w:szCs w:val="20"/>
          <w:lang w:val="de-DE"/>
        </w:rPr>
        <w:t>Höhnerweg 2-4 / 69469 Weinheim / Deutschland</w:t>
      </w:r>
    </w:p>
    <w:p w:rsidR="00406B7D" w:rsidRPr="00B80B97" w:rsidRDefault="00406B7D" w:rsidP="00406B7D">
      <w:pPr>
        <w:pStyle w:val="Headline0"/>
        <w:spacing w:line="240" w:lineRule="auto"/>
        <w:ind w:right="-1737"/>
        <w:jc w:val="both"/>
        <w:rPr>
          <w:rFonts w:ascii="Arial" w:hAnsi="Arial" w:cs="Arial"/>
          <w:b w:val="0"/>
          <w:caps w:val="0"/>
          <w:color w:val="000000"/>
          <w:sz w:val="20"/>
          <w:szCs w:val="20"/>
          <w:lang w:val="de-DE"/>
        </w:rPr>
      </w:pPr>
      <w:r w:rsidRPr="00B80B97">
        <w:rPr>
          <w:rFonts w:ascii="Arial" w:hAnsi="Arial" w:cs="Arial"/>
          <w:b w:val="0"/>
          <w:caps w:val="0"/>
          <w:color w:val="000000"/>
          <w:sz w:val="20"/>
          <w:szCs w:val="20"/>
          <w:lang w:val="de-DE"/>
        </w:rPr>
        <w:t xml:space="preserve">Tel. +49 6201 7107 007 </w:t>
      </w:r>
    </w:p>
    <w:p w:rsidR="00406B7D" w:rsidRPr="00B80B97" w:rsidRDefault="00406B7D" w:rsidP="00406B7D">
      <w:pPr>
        <w:pStyle w:val="Headline0"/>
        <w:spacing w:line="240" w:lineRule="auto"/>
        <w:ind w:right="-1737"/>
        <w:jc w:val="both"/>
        <w:rPr>
          <w:rFonts w:ascii="Arial" w:hAnsi="Arial" w:cs="Arial"/>
          <w:b w:val="0"/>
          <w:caps w:val="0"/>
          <w:color w:val="000000"/>
          <w:sz w:val="20"/>
          <w:szCs w:val="20"/>
          <w:lang w:val="de-DE"/>
        </w:rPr>
      </w:pPr>
      <w:r w:rsidRPr="00B80B97">
        <w:rPr>
          <w:rFonts w:ascii="Arial" w:hAnsi="Arial" w:cs="Arial"/>
          <w:b w:val="0"/>
          <w:caps w:val="0"/>
          <w:color w:val="000000"/>
          <w:sz w:val="20"/>
          <w:szCs w:val="20"/>
          <w:lang w:val="de-DE"/>
        </w:rPr>
        <w:t>Holger.Steingraeber@freudenberg-pm.com</w:t>
      </w:r>
    </w:p>
    <w:p w:rsidR="00406B7D" w:rsidRPr="00B80B97" w:rsidRDefault="00406B7D" w:rsidP="00406B7D">
      <w:pPr>
        <w:pStyle w:val="KeinAbsatzformat"/>
        <w:spacing w:line="240" w:lineRule="auto"/>
        <w:ind w:right="-1737"/>
        <w:jc w:val="both"/>
        <w:rPr>
          <w:rFonts w:ascii="Arial" w:hAnsi="Arial" w:cs="Arial"/>
          <w:sz w:val="20"/>
          <w:szCs w:val="20"/>
          <w:lang w:val="de-DE"/>
        </w:rPr>
      </w:pPr>
      <w:r w:rsidRPr="00B80B97">
        <w:rPr>
          <w:rFonts w:ascii="Arial" w:hAnsi="Arial" w:cs="Arial"/>
          <w:sz w:val="20"/>
          <w:szCs w:val="20"/>
          <w:lang w:val="de-DE"/>
        </w:rPr>
        <w:t>www.freudenberg-pm.com</w:t>
      </w:r>
    </w:p>
    <w:p w:rsidR="00406B7D" w:rsidRPr="00B80B97" w:rsidRDefault="00406B7D" w:rsidP="00406B7D">
      <w:pPr>
        <w:pStyle w:val="KeinAbsatzformat"/>
        <w:spacing w:line="240" w:lineRule="auto"/>
        <w:ind w:right="-1737"/>
        <w:jc w:val="both"/>
        <w:rPr>
          <w:rFonts w:ascii="Arial" w:hAnsi="Arial" w:cs="Arial"/>
          <w:sz w:val="20"/>
          <w:szCs w:val="20"/>
          <w:lang w:val="de-DE"/>
        </w:rPr>
      </w:pPr>
    </w:p>
    <w:p w:rsidR="00406B7D" w:rsidRPr="00B80B97" w:rsidRDefault="00406B7D" w:rsidP="00406B7D">
      <w:pPr>
        <w:pStyle w:val="Headline0"/>
        <w:spacing w:line="240" w:lineRule="auto"/>
        <w:ind w:right="-1737"/>
        <w:jc w:val="both"/>
        <w:rPr>
          <w:rFonts w:ascii="Arial" w:hAnsi="Arial" w:cs="Arial"/>
          <w:b w:val="0"/>
          <w:caps w:val="0"/>
          <w:color w:val="000000"/>
          <w:sz w:val="20"/>
          <w:szCs w:val="20"/>
          <w:lang w:val="de-DE"/>
        </w:rPr>
      </w:pPr>
      <w:r w:rsidRPr="00B80B97">
        <w:rPr>
          <w:rFonts w:ascii="Arial" w:hAnsi="Arial" w:cs="Arial"/>
          <w:b w:val="0"/>
          <w:caps w:val="0"/>
          <w:color w:val="000000"/>
          <w:sz w:val="20"/>
          <w:szCs w:val="20"/>
          <w:lang w:val="de-DE"/>
        </w:rPr>
        <w:t>Katrin Böttcher, Manager Global Media Relations</w:t>
      </w:r>
    </w:p>
    <w:p w:rsidR="00406B7D" w:rsidRPr="00B80B97" w:rsidRDefault="00406B7D" w:rsidP="00406B7D">
      <w:pPr>
        <w:pStyle w:val="Headline0"/>
        <w:spacing w:line="240" w:lineRule="auto"/>
        <w:ind w:right="-1737"/>
        <w:jc w:val="both"/>
        <w:rPr>
          <w:rFonts w:ascii="Arial" w:hAnsi="Arial" w:cs="Arial"/>
          <w:b w:val="0"/>
          <w:caps w:val="0"/>
          <w:color w:val="000000"/>
          <w:sz w:val="20"/>
          <w:szCs w:val="20"/>
          <w:lang w:val="de-DE"/>
        </w:rPr>
      </w:pPr>
      <w:r w:rsidRPr="00B80B97">
        <w:rPr>
          <w:rFonts w:ascii="Arial" w:hAnsi="Arial" w:cs="Arial"/>
          <w:b w:val="0"/>
          <w:caps w:val="0"/>
          <w:color w:val="000000"/>
          <w:sz w:val="20"/>
          <w:szCs w:val="20"/>
          <w:lang w:val="de-DE"/>
        </w:rPr>
        <w:t>Höhnerweg 2-4 / 69469 Weinheim / Deutschland</w:t>
      </w:r>
    </w:p>
    <w:p w:rsidR="00406B7D" w:rsidRPr="00B80B97" w:rsidRDefault="00406B7D" w:rsidP="00406B7D">
      <w:pPr>
        <w:pStyle w:val="Headline0"/>
        <w:spacing w:line="240" w:lineRule="auto"/>
        <w:ind w:right="-1737"/>
        <w:jc w:val="both"/>
        <w:rPr>
          <w:rFonts w:ascii="Arial" w:hAnsi="Arial" w:cs="Arial"/>
          <w:b w:val="0"/>
          <w:caps w:val="0"/>
          <w:color w:val="000000"/>
          <w:sz w:val="20"/>
          <w:szCs w:val="20"/>
          <w:lang w:val="de-DE"/>
        </w:rPr>
      </w:pPr>
      <w:r w:rsidRPr="00B80B97">
        <w:rPr>
          <w:rFonts w:ascii="Arial" w:hAnsi="Arial" w:cs="Arial"/>
          <w:b w:val="0"/>
          <w:caps w:val="0"/>
          <w:color w:val="000000"/>
          <w:sz w:val="20"/>
          <w:szCs w:val="20"/>
          <w:lang w:val="de-DE"/>
        </w:rPr>
        <w:t>Tel. +49 6201 7107 014</w:t>
      </w:r>
    </w:p>
    <w:p w:rsidR="00406B7D" w:rsidRPr="00B80B97" w:rsidRDefault="00406B7D" w:rsidP="00406B7D">
      <w:pPr>
        <w:pStyle w:val="Headline0"/>
        <w:spacing w:line="240" w:lineRule="auto"/>
        <w:ind w:right="-1737"/>
        <w:jc w:val="both"/>
        <w:rPr>
          <w:rFonts w:ascii="Arial" w:hAnsi="Arial" w:cs="Arial"/>
          <w:b w:val="0"/>
          <w:caps w:val="0"/>
          <w:color w:val="000000"/>
          <w:sz w:val="20"/>
          <w:szCs w:val="20"/>
          <w:lang w:val="de-DE"/>
        </w:rPr>
      </w:pPr>
      <w:r w:rsidRPr="00B80B97">
        <w:rPr>
          <w:rFonts w:ascii="Arial" w:hAnsi="Arial" w:cs="Arial"/>
          <w:b w:val="0"/>
          <w:caps w:val="0"/>
          <w:color w:val="000000"/>
          <w:sz w:val="20"/>
          <w:szCs w:val="20"/>
          <w:lang w:val="de-DE"/>
        </w:rPr>
        <w:t>Katrin.Boettcher@freudenberg-pm.com</w:t>
      </w:r>
    </w:p>
    <w:p w:rsidR="00406B7D" w:rsidRPr="00B80B97" w:rsidRDefault="00406B7D" w:rsidP="00406B7D">
      <w:pPr>
        <w:pStyle w:val="KeinAbsatzformat"/>
        <w:spacing w:line="240" w:lineRule="auto"/>
        <w:ind w:right="-1737"/>
        <w:jc w:val="both"/>
        <w:rPr>
          <w:rFonts w:ascii="Arial" w:hAnsi="Arial" w:cs="Arial"/>
          <w:sz w:val="20"/>
          <w:szCs w:val="20"/>
          <w:lang w:val="de-DE"/>
        </w:rPr>
      </w:pPr>
      <w:r w:rsidRPr="00B80B97">
        <w:rPr>
          <w:rFonts w:ascii="Arial" w:hAnsi="Arial" w:cs="Arial"/>
          <w:sz w:val="20"/>
          <w:szCs w:val="20"/>
          <w:lang w:val="de-DE"/>
        </w:rPr>
        <w:t>www.freudenberg-pm.com</w:t>
      </w:r>
    </w:p>
    <w:p w:rsidR="00406B7D" w:rsidRPr="00B80B97" w:rsidRDefault="00406B7D" w:rsidP="00406B7D">
      <w:pPr>
        <w:pStyle w:val="KeinAbsatzformat"/>
        <w:spacing w:line="240" w:lineRule="auto"/>
        <w:ind w:right="-1737"/>
        <w:jc w:val="both"/>
        <w:rPr>
          <w:rFonts w:ascii="Arial" w:hAnsi="Arial" w:cs="Arial"/>
          <w:sz w:val="20"/>
          <w:szCs w:val="20"/>
          <w:lang w:val="de-DE"/>
        </w:rPr>
      </w:pPr>
    </w:p>
    <w:p w:rsidR="00406B7D" w:rsidRPr="00B80B97" w:rsidRDefault="00406B7D" w:rsidP="00406B7D">
      <w:pPr>
        <w:pStyle w:val="paragraph"/>
        <w:spacing w:before="0" w:beforeAutospacing="0" w:after="0" w:afterAutospacing="0"/>
        <w:jc w:val="both"/>
        <w:textAlignment w:val="baseline"/>
        <w:rPr>
          <w:rFonts w:ascii="Arial" w:hAnsi="Arial" w:cs="Arial"/>
          <w:b/>
          <w:bCs/>
          <w:caps/>
          <w:color w:val="334898"/>
          <w:sz w:val="20"/>
          <w:szCs w:val="20"/>
          <w:lang w:val="de-DE"/>
        </w:rPr>
      </w:pPr>
      <w:r w:rsidRPr="00B80B97">
        <w:rPr>
          <w:rStyle w:val="normaltextrun"/>
          <w:rFonts w:ascii="Arial" w:hAnsi="Arial" w:cs="Arial"/>
          <w:b/>
          <w:bCs/>
          <w:color w:val="000000"/>
          <w:sz w:val="20"/>
          <w:szCs w:val="20"/>
          <w:lang w:val="de-DE"/>
        </w:rPr>
        <w:t>Über Freudenberg Performance Materials</w:t>
      </w:r>
      <w:r w:rsidRPr="00B80B97">
        <w:rPr>
          <w:rStyle w:val="eop"/>
          <w:rFonts w:ascii="Arial" w:hAnsi="Arial" w:cs="Arial"/>
          <w:b/>
          <w:bCs/>
          <w:caps/>
          <w:color w:val="000000"/>
          <w:sz w:val="20"/>
          <w:szCs w:val="20"/>
          <w:lang w:val="de-DE"/>
        </w:rPr>
        <w:t> </w:t>
      </w:r>
    </w:p>
    <w:p w:rsidR="00406B7D" w:rsidRPr="00B80B97" w:rsidRDefault="00406B7D" w:rsidP="00406B7D">
      <w:pPr>
        <w:pStyle w:val="paragraph"/>
        <w:spacing w:before="0" w:beforeAutospacing="0" w:after="0" w:afterAutospacing="0"/>
        <w:jc w:val="both"/>
        <w:textAlignment w:val="baseline"/>
        <w:rPr>
          <w:rFonts w:ascii="Arial" w:hAnsi="Arial" w:cs="Arial"/>
          <w:sz w:val="20"/>
          <w:szCs w:val="20"/>
          <w:lang w:val="de-DE"/>
        </w:rPr>
      </w:pPr>
      <w:r w:rsidRPr="00B80B97">
        <w:rPr>
          <w:rStyle w:val="normaltextrun"/>
          <w:rFonts w:ascii="Arial" w:hAnsi="Arial" w:cs="Arial"/>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2022 einen Umsatz von rund 1,6 Milliarden Euro, hat weltweit 32 Produktionsstandorte in 14 Ländern und beschäftigt mehr als 5.000 Mitarbeitende. Freudenberg Performance Materials bekennt sich zu seiner sozialen und ökologischen Verantwortung als Grundlage seines unternehmerischen Erfolgs. Weitere Informationen unter </w:t>
      </w:r>
      <w:hyperlink r:id="rId13" w:tgtFrame="_blank" w:history="1">
        <w:r w:rsidRPr="00B80B97">
          <w:rPr>
            <w:rStyle w:val="normaltextrun"/>
            <w:rFonts w:ascii="Arial" w:hAnsi="Arial" w:cs="Arial"/>
            <w:color w:val="000000"/>
            <w:sz w:val="20"/>
            <w:szCs w:val="20"/>
            <w:lang w:val="de-DE"/>
          </w:rPr>
          <w:t>www.freudenberg-pm.com</w:t>
        </w:r>
      </w:hyperlink>
      <w:r w:rsidRPr="00B80B97">
        <w:rPr>
          <w:rStyle w:val="eop"/>
          <w:rFonts w:ascii="Arial" w:hAnsi="Arial" w:cs="Arial"/>
          <w:color w:val="000000"/>
          <w:sz w:val="20"/>
          <w:szCs w:val="20"/>
          <w:lang w:val="de-DE"/>
        </w:rPr>
        <w:t> </w:t>
      </w:r>
    </w:p>
    <w:p w:rsidR="00406B7D" w:rsidRPr="00B80B97" w:rsidRDefault="00406B7D" w:rsidP="00406B7D">
      <w:pPr>
        <w:pStyle w:val="paragraph"/>
        <w:spacing w:before="0" w:beforeAutospacing="0" w:after="0" w:afterAutospacing="0"/>
        <w:jc w:val="both"/>
        <w:textAlignment w:val="baseline"/>
        <w:rPr>
          <w:rStyle w:val="normaltextrun"/>
          <w:rFonts w:ascii="Arial" w:hAnsi="Arial" w:cs="Arial"/>
          <w:color w:val="000000"/>
          <w:sz w:val="20"/>
          <w:szCs w:val="20"/>
          <w:lang w:val="de-DE"/>
        </w:rPr>
      </w:pPr>
    </w:p>
    <w:p w:rsidR="00406B7D" w:rsidRPr="00B80B97" w:rsidRDefault="00406B7D" w:rsidP="00406B7D">
      <w:pPr>
        <w:pStyle w:val="paragraph"/>
        <w:spacing w:before="0" w:beforeAutospacing="0" w:after="0" w:afterAutospacing="0"/>
        <w:jc w:val="both"/>
        <w:textAlignment w:val="baseline"/>
        <w:rPr>
          <w:rFonts w:ascii="Arial" w:hAnsi="Arial" w:cs="Arial"/>
          <w:sz w:val="20"/>
          <w:szCs w:val="20"/>
          <w:lang w:val="de-DE"/>
        </w:rPr>
      </w:pPr>
      <w:r w:rsidRPr="00B80B97">
        <w:rPr>
          <w:rStyle w:val="normaltextrun"/>
          <w:rFonts w:ascii="Arial" w:hAnsi="Arial" w:cs="Arial"/>
          <w:color w:val="000000"/>
          <w:sz w:val="20"/>
          <w:szCs w:val="20"/>
          <w:lang w:val="de-DE"/>
        </w:rPr>
        <w:t xml:space="preserve">Das Unternehmen ist eine Geschäftsgruppe der Freudenberg-Gruppe. Im Jahr 2022 beschäftigte die Freudenberg-Gruppe mehr als 51.000 Mitarbeitende in rund 60 Ländern weltweit und erwirtschaftete einen Umsatz von mehr als 11,7 Milliarden Euro. Weitere Informationen unter: </w:t>
      </w:r>
      <w:hyperlink r:id="rId14" w:tgtFrame="_blank" w:history="1">
        <w:r w:rsidRPr="00B80B97">
          <w:rPr>
            <w:rStyle w:val="normaltextrun"/>
            <w:rFonts w:ascii="Arial" w:hAnsi="Arial" w:cs="Arial"/>
            <w:color w:val="000000"/>
            <w:sz w:val="20"/>
            <w:szCs w:val="20"/>
            <w:lang w:val="de-DE"/>
          </w:rPr>
          <w:t>www.freudenberg.com</w:t>
        </w:r>
      </w:hyperlink>
      <w:r w:rsidRPr="00B80B97">
        <w:rPr>
          <w:rStyle w:val="eop"/>
          <w:rFonts w:ascii="Arial" w:hAnsi="Arial" w:cs="Arial"/>
          <w:color w:val="000000"/>
          <w:sz w:val="20"/>
          <w:szCs w:val="20"/>
          <w:lang w:val="de-DE"/>
        </w:rPr>
        <w:t> </w:t>
      </w:r>
    </w:p>
    <w:p w:rsidR="00406B7D" w:rsidRPr="00B80B97" w:rsidRDefault="00406B7D" w:rsidP="00406B7D">
      <w:pPr>
        <w:pStyle w:val="paragraph"/>
        <w:shd w:val="clear" w:color="auto" w:fill="FFFFFF"/>
        <w:spacing w:before="0" w:beforeAutospacing="0" w:after="0" w:afterAutospacing="0"/>
        <w:jc w:val="both"/>
        <w:textAlignment w:val="baseline"/>
        <w:rPr>
          <w:rFonts w:ascii="Arial" w:hAnsi="Arial" w:cs="Arial"/>
          <w:sz w:val="20"/>
          <w:szCs w:val="20"/>
          <w:lang w:val="de-DE"/>
        </w:rPr>
      </w:pPr>
      <w:r w:rsidRPr="00B80B97">
        <w:rPr>
          <w:rStyle w:val="eop"/>
          <w:rFonts w:ascii="Arial" w:hAnsi="Arial" w:cs="Arial"/>
          <w:color w:val="404040"/>
          <w:sz w:val="20"/>
          <w:szCs w:val="20"/>
          <w:lang w:val="de-DE"/>
        </w:rPr>
        <w:t> </w:t>
      </w:r>
    </w:p>
    <w:p w:rsidR="00406B7D" w:rsidRPr="00B80B97" w:rsidRDefault="00406B7D" w:rsidP="00406B7D">
      <w:pPr>
        <w:pStyle w:val="paragraph"/>
        <w:shd w:val="clear" w:color="auto" w:fill="FFFFFF"/>
        <w:spacing w:before="0" w:beforeAutospacing="0" w:after="0" w:afterAutospacing="0"/>
        <w:jc w:val="both"/>
        <w:textAlignment w:val="baseline"/>
        <w:rPr>
          <w:rFonts w:ascii="Arial" w:hAnsi="Arial" w:cs="Arial"/>
          <w:sz w:val="18"/>
          <w:szCs w:val="18"/>
          <w:lang w:val="de-DE"/>
        </w:rPr>
      </w:pPr>
      <w:r w:rsidRPr="00B80B97">
        <w:rPr>
          <w:rStyle w:val="eop"/>
          <w:rFonts w:ascii="Arial" w:hAnsi="Arial" w:cs="Arial"/>
          <w:color w:val="404040"/>
          <w:lang w:val="de-DE"/>
        </w:rPr>
        <w:t> </w:t>
      </w:r>
    </w:p>
    <w:p w:rsidR="00E029BC" w:rsidRPr="00B80B97" w:rsidRDefault="00E029BC" w:rsidP="0003171E">
      <w:pPr>
        <w:pStyle w:val="StandardWeb"/>
        <w:spacing w:before="0" w:beforeAutospacing="0" w:after="0" w:afterAutospacing="0" w:line="360" w:lineRule="auto"/>
        <w:jc w:val="both"/>
        <w:rPr>
          <w:rFonts w:ascii="Arial" w:hAnsi="Arial" w:cs="Arial"/>
          <w:color w:val="000000" w:themeColor="text1"/>
          <w:lang w:val="de-DE"/>
        </w:rPr>
      </w:pPr>
    </w:p>
    <w:sectPr w:rsidR="00E029BC" w:rsidRPr="00B80B97" w:rsidSect="004B3526">
      <w:headerReference w:type="default" r:id="rId15"/>
      <w:footerReference w:type="default" r:id="rId16"/>
      <w:headerReference w:type="first" r:id="rId17"/>
      <w:footerReference w:type="first" r:id="rId18"/>
      <w:pgSz w:w="11900" w:h="16840"/>
      <w:pgMar w:top="2268" w:right="2552" w:bottom="981" w:left="1304" w:header="1701"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AB0B" w16cex:dateUtc="2023-04-04T11: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2CA" w:rsidRDefault="003822CA" w:rsidP="000D6FD1">
      <w:r>
        <w:separator/>
      </w:r>
    </w:p>
  </w:endnote>
  <w:endnote w:type="continuationSeparator" w:id="0">
    <w:p w:rsidR="003822CA" w:rsidRDefault="003822CA"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943" w:rsidRDefault="00A977A4"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63360" behindDoc="0" locked="0" layoutInCell="0" allowOverlap="1" wp14:anchorId="5B019816" wp14:editId="25E741A0">
              <wp:simplePos x="0" y="0"/>
              <wp:positionH relativeFrom="page">
                <wp:posOffset>0</wp:posOffset>
              </wp:positionH>
              <wp:positionV relativeFrom="page">
                <wp:posOffset>10250805</wp:posOffset>
              </wp:positionV>
              <wp:extent cx="7556500" cy="252095"/>
              <wp:effectExtent l="0" t="0" r="0" b="14605"/>
              <wp:wrapNone/>
              <wp:docPr id="3" name="MSIPCM7cb749ff96aea1a6956cd39e"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977A4" w:rsidRPr="00406B7D" w:rsidRDefault="00406B7D" w:rsidP="00406B7D">
                          <w:pPr>
                            <w:jc w:val="center"/>
                            <w:rPr>
                              <w:rFonts w:ascii="Arial" w:hAnsi="Arial" w:cs="Arial"/>
                              <w:color w:val="000000"/>
                              <w:sz w:val="16"/>
                            </w:rPr>
                          </w:pPr>
                          <w:r w:rsidRPr="00406B7D">
                            <w:rPr>
                              <w:rFonts w:ascii="Arial" w:hAnsi="Arial" w:cs="Arial"/>
                              <w:noProof/>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019816" id="_x0000_t202" coordsize="21600,21600" o:spt="202" path="m,l,21600r21600,l21600,xe">
              <v:stroke joinstyle="miter"/>
              <v:path gradientshapeok="t" o:connecttype="rect"/>
            </v:shapetype>
            <v:shape id="MSIPCM7cb749ff96aea1a6956cd39e"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" o:allowincell="f" filled="f" stroked="f" strokeweight=".5pt">
              <v:textbox inset=",0,,0">
                <w:txbxContent>
                  <w:p w:rsidR="00A977A4" w:rsidRPr="00406B7D" w:rsidRDefault="00406B7D" w:rsidP="00406B7D">
                    <w:pPr>
                      <w:jc w:val="center"/>
                      <w:rPr>
                        <w:rFonts w:ascii="Arial" w:hAnsi="Arial" w:cs="Arial"/>
                        <w:color w:val="000000"/>
                        <w:sz w:val="16"/>
                      </w:rPr>
                    </w:pPr>
                    <w:r w:rsidRPr="00406B7D">
                      <w:rPr>
                        <w:rFonts w:ascii="Arial" w:hAnsi="Arial" w:cs="Arial"/>
                        <w:noProof/>
                        <w:color w:val="000000"/>
                        <w:sz w:val="16"/>
                      </w:rPr>
                      <w:t>Public</w:t>
                    </w:r>
                  </w:p>
                </w:txbxContent>
              </v:textbox>
              <w10:wrap anchorx="page" anchory="page"/>
            </v:shape>
          </w:pict>
        </mc:Fallback>
      </mc:AlternateContent>
    </w:r>
    <w:r w:rsidR="003A2943">
      <w:rPr>
        <w:rFonts w:ascii="Arial" w:hAnsi="Arial"/>
        <w:i/>
        <w:sz w:val="18"/>
        <w:szCs w:val="18"/>
      </w:rPr>
      <w:tab/>
    </w:r>
    <w:r w:rsidR="003A2943">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A4" w:rsidRDefault="00A977A4">
    <w:pPr>
      <w:pStyle w:val="Fuzeile"/>
    </w:pPr>
    <w:r>
      <w:rPr>
        <w:noProof/>
      </w:rPr>
      <mc:AlternateContent>
        <mc:Choice Requires="wps">
          <w:drawing>
            <wp:anchor distT="0" distB="0" distL="114300" distR="114300" simplePos="0" relativeHeight="251664384" behindDoc="0" locked="0" layoutInCell="0" allowOverlap="1" wp14:anchorId="133A67D9" wp14:editId="56AAC14C">
              <wp:simplePos x="0" y="0"/>
              <wp:positionH relativeFrom="page">
                <wp:posOffset>0</wp:posOffset>
              </wp:positionH>
              <wp:positionV relativeFrom="page">
                <wp:posOffset>10250805</wp:posOffset>
              </wp:positionV>
              <wp:extent cx="7556500" cy="252095"/>
              <wp:effectExtent l="0" t="0" r="0" b="14605"/>
              <wp:wrapNone/>
              <wp:docPr id="4" name="MSIPCMab3244558c30a2f62bdf88f7"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977A4" w:rsidRPr="00406B7D" w:rsidRDefault="00406B7D" w:rsidP="00406B7D">
                          <w:pPr>
                            <w:jc w:val="center"/>
                            <w:rPr>
                              <w:rFonts w:ascii="Arial" w:hAnsi="Arial" w:cs="Arial"/>
                              <w:color w:val="000000"/>
                              <w:sz w:val="16"/>
                            </w:rPr>
                          </w:pPr>
                          <w:r w:rsidRPr="00406B7D">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3A67D9" id="_x0000_t202" coordsize="21600,21600" o:spt="202" path="m,l,21600r21600,l21600,xe">
              <v:stroke joinstyle="miter"/>
              <v:path gradientshapeok="t" o:connecttype="rect"/>
            </v:shapetype>
            <v:shape id="MSIPCMab3244558c30a2f62bdf88f7" o:spid="_x0000_s1027" type="#_x0000_t202" alt="{&quot;HashCode&quot;:1598176632,&quot;Height&quot;:842.0,&quot;Width&quot;:595.0,&quot;Placement&quot;:&quot;Footer&quot;,&quot;Index&quot;:&quot;FirstPage&quot;,&quot;Section&quot;:1,&quot;Top&quot;:0.0,&quot;Left&quot;:0.0}" style="position:absolute;margin-left:0;margin-top:807.15pt;width:595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" o:allowincell="f" filled="f" stroked="f" strokeweight=".5pt">
              <v:textbox inset=",0,,0">
                <w:txbxContent>
                  <w:p w:rsidR="00A977A4" w:rsidRPr="00406B7D" w:rsidRDefault="00406B7D" w:rsidP="00406B7D">
                    <w:pPr>
                      <w:jc w:val="center"/>
                      <w:rPr>
                        <w:rFonts w:ascii="Arial" w:hAnsi="Arial" w:cs="Arial"/>
                        <w:color w:val="000000"/>
                        <w:sz w:val="16"/>
                      </w:rPr>
                    </w:pPr>
                    <w:r w:rsidRPr="00406B7D">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2CA" w:rsidRDefault="003822CA" w:rsidP="000D6FD1">
      <w:r>
        <w:separator/>
      </w:r>
    </w:p>
  </w:footnote>
  <w:footnote w:type="continuationSeparator" w:id="0">
    <w:p w:rsidR="003822CA" w:rsidRDefault="003822CA"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36" w:rsidRDefault="006A1D49">
    <w:pPr>
      <w:pStyle w:val="Kopfzeile"/>
    </w:pPr>
    <w:r>
      <w:rPr>
        <w:noProof/>
        <w:lang w:val="de-DE" w:eastAsia="zh-CN"/>
      </w:rPr>
      <w:drawing>
        <wp:anchor distT="0" distB="0" distL="114300" distR="114300" simplePos="0" relativeHeight="251658240" behindDoc="0" locked="0" layoutInCell="1" allowOverlap="1" wp14:anchorId="3A76D2CE" wp14:editId="7B820BBD">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rsidR="00D01C1A" w:rsidRDefault="00D01C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51F" w:rsidRPr="00502589" w:rsidRDefault="0090751F">
    <w:pPr>
      <w:pStyle w:val="Kopfzeile"/>
      <w:rPr>
        <w:sz w:val="16"/>
        <w:szCs w:val="16"/>
      </w:rPr>
    </w:pPr>
    <w:r>
      <w:rPr>
        <w:noProof/>
        <w:sz w:val="16"/>
        <w:szCs w:val="16"/>
        <w:lang w:val="de-DE" w:eastAsia="zh-CN"/>
      </w:rPr>
      <w:drawing>
        <wp:anchor distT="0" distB="0" distL="114300" distR="114300" simplePos="0" relativeHeight="251660288" behindDoc="0" locked="0" layoutInCell="1" allowOverlap="1" wp14:anchorId="470948DF" wp14:editId="4A3D6C8D">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57D2F"/>
    <w:multiLevelType w:val="hybridMultilevel"/>
    <w:tmpl w:val="77B02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10555"/>
    <w:rsid w:val="0001336E"/>
    <w:rsid w:val="00016518"/>
    <w:rsid w:val="00020D98"/>
    <w:rsid w:val="00021D7B"/>
    <w:rsid w:val="00022882"/>
    <w:rsid w:val="00023E80"/>
    <w:rsid w:val="00025E87"/>
    <w:rsid w:val="0003171E"/>
    <w:rsid w:val="00033192"/>
    <w:rsid w:val="000337D8"/>
    <w:rsid w:val="00033A4F"/>
    <w:rsid w:val="00044511"/>
    <w:rsid w:val="000551EE"/>
    <w:rsid w:val="00062CD9"/>
    <w:rsid w:val="00072C7F"/>
    <w:rsid w:val="000777DD"/>
    <w:rsid w:val="0008131C"/>
    <w:rsid w:val="0008169F"/>
    <w:rsid w:val="00084018"/>
    <w:rsid w:val="00085844"/>
    <w:rsid w:val="000859D8"/>
    <w:rsid w:val="0008714A"/>
    <w:rsid w:val="000916F3"/>
    <w:rsid w:val="00097138"/>
    <w:rsid w:val="000A1C3A"/>
    <w:rsid w:val="000B0BAB"/>
    <w:rsid w:val="000B710E"/>
    <w:rsid w:val="000B7E2F"/>
    <w:rsid w:val="000C2F09"/>
    <w:rsid w:val="000C449B"/>
    <w:rsid w:val="000D051D"/>
    <w:rsid w:val="000D2577"/>
    <w:rsid w:val="000D4259"/>
    <w:rsid w:val="000D4F59"/>
    <w:rsid w:val="000D6F88"/>
    <w:rsid w:val="000D6FD1"/>
    <w:rsid w:val="000E22B6"/>
    <w:rsid w:val="000E5B18"/>
    <w:rsid w:val="000E7861"/>
    <w:rsid w:val="000E7E79"/>
    <w:rsid w:val="000F0FFE"/>
    <w:rsid w:val="000F3463"/>
    <w:rsid w:val="000F36CC"/>
    <w:rsid w:val="000F71D9"/>
    <w:rsid w:val="00102601"/>
    <w:rsid w:val="001074C1"/>
    <w:rsid w:val="00113DD5"/>
    <w:rsid w:val="00116C2A"/>
    <w:rsid w:val="00122C2E"/>
    <w:rsid w:val="0012680D"/>
    <w:rsid w:val="0013089B"/>
    <w:rsid w:val="00131120"/>
    <w:rsid w:val="00131808"/>
    <w:rsid w:val="00132EF4"/>
    <w:rsid w:val="00133BA0"/>
    <w:rsid w:val="001374EB"/>
    <w:rsid w:val="0014355F"/>
    <w:rsid w:val="00143DF5"/>
    <w:rsid w:val="00144C06"/>
    <w:rsid w:val="00147428"/>
    <w:rsid w:val="00152948"/>
    <w:rsid w:val="001533A3"/>
    <w:rsid w:val="0016146F"/>
    <w:rsid w:val="00161653"/>
    <w:rsid w:val="00164A1D"/>
    <w:rsid w:val="001661E9"/>
    <w:rsid w:val="00166B24"/>
    <w:rsid w:val="00167C90"/>
    <w:rsid w:val="001722B4"/>
    <w:rsid w:val="00175D39"/>
    <w:rsid w:val="00177B3F"/>
    <w:rsid w:val="0018319E"/>
    <w:rsid w:val="001833DF"/>
    <w:rsid w:val="00184311"/>
    <w:rsid w:val="001862F9"/>
    <w:rsid w:val="00187C75"/>
    <w:rsid w:val="0019514C"/>
    <w:rsid w:val="00196898"/>
    <w:rsid w:val="001A239A"/>
    <w:rsid w:val="001A74E3"/>
    <w:rsid w:val="001A7E91"/>
    <w:rsid w:val="001B4201"/>
    <w:rsid w:val="001C04AE"/>
    <w:rsid w:val="001C1D18"/>
    <w:rsid w:val="001C22AC"/>
    <w:rsid w:val="001C53B3"/>
    <w:rsid w:val="001C54C7"/>
    <w:rsid w:val="001C579B"/>
    <w:rsid w:val="001C66E9"/>
    <w:rsid w:val="001C68BD"/>
    <w:rsid w:val="001D0C1A"/>
    <w:rsid w:val="001D757C"/>
    <w:rsid w:val="001F03C7"/>
    <w:rsid w:val="001F184E"/>
    <w:rsid w:val="001F624B"/>
    <w:rsid w:val="001F6FE9"/>
    <w:rsid w:val="0020252C"/>
    <w:rsid w:val="002077D9"/>
    <w:rsid w:val="00210D03"/>
    <w:rsid w:val="00225373"/>
    <w:rsid w:val="002301A1"/>
    <w:rsid w:val="002351ED"/>
    <w:rsid w:val="002354C5"/>
    <w:rsid w:val="002358C1"/>
    <w:rsid w:val="0024243B"/>
    <w:rsid w:val="002443D2"/>
    <w:rsid w:val="002448AB"/>
    <w:rsid w:val="002460E6"/>
    <w:rsid w:val="0024672B"/>
    <w:rsid w:val="00252DF2"/>
    <w:rsid w:val="00253D01"/>
    <w:rsid w:val="002546B9"/>
    <w:rsid w:val="00262069"/>
    <w:rsid w:val="00262071"/>
    <w:rsid w:val="002640D7"/>
    <w:rsid w:val="002651A8"/>
    <w:rsid w:val="00267E70"/>
    <w:rsid w:val="00270E92"/>
    <w:rsid w:val="00276608"/>
    <w:rsid w:val="00277200"/>
    <w:rsid w:val="00277338"/>
    <w:rsid w:val="00283F1F"/>
    <w:rsid w:val="00285399"/>
    <w:rsid w:val="002868C9"/>
    <w:rsid w:val="00291254"/>
    <w:rsid w:val="002916E4"/>
    <w:rsid w:val="002A09BC"/>
    <w:rsid w:val="002A3D22"/>
    <w:rsid w:val="002B1C2C"/>
    <w:rsid w:val="002B4265"/>
    <w:rsid w:val="002B572A"/>
    <w:rsid w:val="002B7290"/>
    <w:rsid w:val="002C4240"/>
    <w:rsid w:val="002C4364"/>
    <w:rsid w:val="002C61F0"/>
    <w:rsid w:val="002D0CD0"/>
    <w:rsid w:val="002D3EB5"/>
    <w:rsid w:val="002D6706"/>
    <w:rsid w:val="002E104E"/>
    <w:rsid w:val="002E19BF"/>
    <w:rsid w:val="002E4014"/>
    <w:rsid w:val="002F2C77"/>
    <w:rsid w:val="0030174F"/>
    <w:rsid w:val="00306AEE"/>
    <w:rsid w:val="00310BF0"/>
    <w:rsid w:val="003126A1"/>
    <w:rsid w:val="00313644"/>
    <w:rsid w:val="00316AF1"/>
    <w:rsid w:val="00317BD9"/>
    <w:rsid w:val="00321BC5"/>
    <w:rsid w:val="00321EDE"/>
    <w:rsid w:val="003347F1"/>
    <w:rsid w:val="0033574D"/>
    <w:rsid w:val="00335776"/>
    <w:rsid w:val="00335F50"/>
    <w:rsid w:val="0033796E"/>
    <w:rsid w:val="0034261A"/>
    <w:rsid w:val="00344479"/>
    <w:rsid w:val="00347AD1"/>
    <w:rsid w:val="00347D21"/>
    <w:rsid w:val="00352BAA"/>
    <w:rsid w:val="003531BD"/>
    <w:rsid w:val="00363882"/>
    <w:rsid w:val="0037464C"/>
    <w:rsid w:val="003822CA"/>
    <w:rsid w:val="003827B1"/>
    <w:rsid w:val="00382811"/>
    <w:rsid w:val="003854B9"/>
    <w:rsid w:val="003856D9"/>
    <w:rsid w:val="0039661C"/>
    <w:rsid w:val="003A2943"/>
    <w:rsid w:val="003A6A97"/>
    <w:rsid w:val="003B1EEB"/>
    <w:rsid w:val="003B6995"/>
    <w:rsid w:val="003C2490"/>
    <w:rsid w:val="003C658A"/>
    <w:rsid w:val="003C7D2E"/>
    <w:rsid w:val="003D1C4F"/>
    <w:rsid w:val="003D36DB"/>
    <w:rsid w:val="003D3CCA"/>
    <w:rsid w:val="003D5387"/>
    <w:rsid w:val="003D5502"/>
    <w:rsid w:val="003E3385"/>
    <w:rsid w:val="003E47E7"/>
    <w:rsid w:val="003E4FDD"/>
    <w:rsid w:val="003F02D5"/>
    <w:rsid w:val="003F2214"/>
    <w:rsid w:val="003F4F58"/>
    <w:rsid w:val="003F6D4B"/>
    <w:rsid w:val="0040178C"/>
    <w:rsid w:val="004063A0"/>
    <w:rsid w:val="00406B7D"/>
    <w:rsid w:val="00407E13"/>
    <w:rsid w:val="00412945"/>
    <w:rsid w:val="00414264"/>
    <w:rsid w:val="0041462E"/>
    <w:rsid w:val="00420B42"/>
    <w:rsid w:val="0042155C"/>
    <w:rsid w:val="00421871"/>
    <w:rsid w:val="0042258E"/>
    <w:rsid w:val="00423AE7"/>
    <w:rsid w:val="0043485B"/>
    <w:rsid w:val="00444CC0"/>
    <w:rsid w:val="00445398"/>
    <w:rsid w:val="00446129"/>
    <w:rsid w:val="0044658A"/>
    <w:rsid w:val="00450597"/>
    <w:rsid w:val="00450996"/>
    <w:rsid w:val="00454021"/>
    <w:rsid w:val="00455152"/>
    <w:rsid w:val="0045612B"/>
    <w:rsid w:val="0046382C"/>
    <w:rsid w:val="00464F40"/>
    <w:rsid w:val="004827F3"/>
    <w:rsid w:val="00482853"/>
    <w:rsid w:val="004842CE"/>
    <w:rsid w:val="00497267"/>
    <w:rsid w:val="004A039C"/>
    <w:rsid w:val="004A4B47"/>
    <w:rsid w:val="004A6DF5"/>
    <w:rsid w:val="004A7B34"/>
    <w:rsid w:val="004B29C9"/>
    <w:rsid w:val="004B3526"/>
    <w:rsid w:val="004C6978"/>
    <w:rsid w:val="004C741E"/>
    <w:rsid w:val="004D1166"/>
    <w:rsid w:val="004D11E1"/>
    <w:rsid w:val="004D27C6"/>
    <w:rsid w:val="004D2F03"/>
    <w:rsid w:val="004D54DC"/>
    <w:rsid w:val="004D5EEA"/>
    <w:rsid w:val="004D7AA0"/>
    <w:rsid w:val="004E4C2D"/>
    <w:rsid w:val="005001D1"/>
    <w:rsid w:val="00502589"/>
    <w:rsid w:val="00505653"/>
    <w:rsid w:val="00511521"/>
    <w:rsid w:val="00520A15"/>
    <w:rsid w:val="00522AB1"/>
    <w:rsid w:val="0052399A"/>
    <w:rsid w:val="00524F64"/>
    <w:rsid w:val="005266DC"/>
    <w:rsid w:val="005276F5"/>
    <w:rsid w:val="00531A67"/>
    <w:rsid w:val="005323E1"/>
    <w:rsid w:val="005328B6"/>
    <w:rsid w:val="00536941"/>
    <w:rsid w:val="00540C1E"/>
    <w:rsid w:val="00541879"/>
    <w:rsid w:val="00545E26"/>
    <w:rsid w:val="0055194E"/>
    <w:rsid w:val="0055197F"/>
    <w:rsid w:val="00555CFA"/>
    <w:rsid w:val="00556CD9"/>
    <w:rsid w:val="0055762B"/>
    <w:rsid w:val="00557748"/>
    <w:rsid w:val="005618C3"/>
    <w:rsid w:val="0056446E"/>
    <w:rsid w:val="005679AE"/>
    <w:rsid w:val="0057269F"/>
    <w:rsid w:val="00573EAA"/>
    <w:rsid w:val="00577406"/>
    <w:rsid w:val="0058166B"/>
    <w:rsid w:val="005833D2"/>
    <w:rsid w:val="005848F2"/>
    <w:rsid w:val="00585160"/>
    <w:rsid w:val="00585E8F"/>
    <w:rsid w:val="00592318"/>
    <w:rsid w:val="00592698"/>
    <w:rsid w:val="005A20D8"/>
    <w:rsid w:val="005A2344"/>
    <w:rsid w:val="005B3114"/>
    <w:rsid w:val="005C05FB"/>
    <w:rsid w:val="005C121A"/>
    <w:rsid w:val="005C19E3"/>
    <w:rsid w:val="005C5024"/>
    <w:rsid w:val="005D1F62"/>
    <w:rsid w:val="005E0769"/>
    <w:rsid w:val="005E0C93"/>
    <w:rsid w:val="005E16E7"/>
    <w:rsid w:val="005E4958"/>
    <w:rsid w:val="005E6F65"/>
    <w:rsid w:val="00602312"/>
    <w:rsid w:val="00602983"/>
    <w:rsid w:val="006035BA"/>
    <w:rsid w:val="006039D6"/>
    <w:rsid w:val="00604DDE"/>
    <w:rsid w:val="006069E9"/>
    <w:rsid w:val="0061148E"/>
    <w:rsid w:val="00611D1D"/>
    <w:rsid w:val="00617240"/>
    <w:rsid w:val="00617FE0"/>
    <w:rsid w:val="00630C80"/>
    <w:rsid w:val="00630ED7"/>
    <w:rsid w:val="00632693"/>
    <w:rsid w:val="00633316"/>
    <w:rsid w:val="0063606B"/>
    <w:rsid w:val="0063643C"/>
    <w:rsid w:val="00636504"/>
    <w:rsid w:val="00637C54"/>
    <w:rsid w:val="006435FF"/>
    <w:rsid w:val="00643FAC"/>
    <w:rsid w:val="00650C6E"/>
    <w:rsid w:val="00656D6A"/>
    <w:rsid w:val="00672618"/>
    <w:rsid w:val="00673589"/>
    <w:rsid w:val="0068201E"/>
    <w:rsid w:val="006825F5"/>
    <w:rsid w:val="0068355D"/>
    <w:rsid w:val="00684A4F"/>
    <w:rsid w:val="006917D0"/>
    <w:rsid w:val="00694384"/>
    <w:rsid w:val="006968E3"/>
    <w:rsid w:val="006971BE"/>
    <w:rsid w:val="006A1D49"/>
    <w:rsid w:val="006A29E5"/>
    <w:rsid w:val="006A30DC"/>
    <w:rsid w:val="006A6179"/>
    <w:rsid w:val="006A785B"/>
    <w:rsid w:val="006B2721"/>
    <w:rsid w:val="006B3D80"/>
    <w:rsid w:val="006B6E7F"/>
    <w:rsid w:val="006C0AC3"/>
    <w:rsid w:val="006C0EE4"/>
    <w:rsid w:val="006C1117"/>
    <w:rsid w:val="006C52D2"/>
    <w:rsid w:val="006C76D9"/>
    <w:rsid w:val="006D0D9C"/>
    <w:rsid w:val="006D2DA8"/>
    <w:rsid w:val="006D3D28"/>
    <w:rsid w:val="006D5C0C"/>
    <w:rsid w:val="006E5F7E"/>
    <w:rsid w:val="006E74F9"/>
    <w:rsid w:val="006F1E53"/>
    <w:rsid w:val="006F3365"/>
    <w:rsid w:val="00704B1D"/>
    <w:rsid w:val="00705B07"/>
    <w:rsid w:val="00710DD6"/>
    <w:rsid w:val="007130EC"/>
    <w:rsid w:val="00720D58"/>
    <w:rsid w:val="007330D6"/>
    <w:rsid w:val="00736E5C"/>
    <w:rsid w:val="007402E6"/>
    <w:rsid w:val="00741FF6"/>
    <w:rsid w:val="0074238C"/>
    <w:rsid w:val="007510CA"/>
    <w:rsid w:val="00752675"/>
    <w:rsid w:val="007531DB"/>
    <w:rsid w:val="00755E21"/>
    <w:rsid w:val="00763ECC"/>
    <w:rsid w:val="0076596A"/>
    <w:rsid w:val="00765E9B"/>
    <w:rsid w:val="00766EC7"/>
    <w:rsid w:val="00767AF1"/>
    <w:rsid w:val="00774629"/>
    <w:rsid w:val="00776D9A"/>
    <w:rsid w:val="0077761F"/>
    <w:rsid w:val="00782516"/>
    <w:rsid w:val="00783487"/>
    <w:rsid w:val="00783783"/>
    <w:rsid w:val="0078632A"/>
    <w:rsid w:val="007931DB"/>
    <w:rsid w:val="00793430"/>
    <w:rsid w:val="00795B45"/>
    <w:rsid w:val="007A0B22"/>
    <w:rsid w:val="007A0F6A"/>
    <w:rsid w:val="007A113D"/>
    <w:rsid w:val="007A5092"/>
    <w:rsid w:val="007B1CEE"/>
    <w:rsid w:val="007B25D4"/>
    <w:rsid w:val="007B43F7"/>
    <w:rsid w:val="007B5A95"/>
    <w:rsid w:val="007C7415"/>
    <w:rsid w:val="007D43F0"/>
    <w:rsid w:val="007D5024"/>
    <w:rsid w:val="007D5E0A"/>
    <w:rsid w:val="007E5330"/>
    <w:rsid w:val="007E7B6E"/>
    <w:rsid w:val="007E7CEF"/>
    <w:rsid w:val="007F04E3"/>
    <w:rsid w:val="007F2F79"/>
    <w:rsid w:val="00800D7D"/>
    <w:rsid w:val="00805204"/>
    <w:rsid w:val="00810246"/>
    <w:rsid w:val="00810934"/>
    <w:rsid w:val="00812404"/>
    <w:rsid w:val="0081300A"/>
    <w:rsid w:val="00817950"/>
    <w:rsid w:val="00833CCC"/>
    <w:rsid w:val="00837922"/>
    <w:rsid w:val="00846BEE"/>
    <w:rsid w:val="00870798"/>
    <w:rsid w:val="00880A07"/>
    <w:rsid w:val="00885142"/>
    <w:rsid w:val="00890EBE"/>
    <w:rsid w:val="00892BA2"/>
    <w:rsid w:val="00893584"/>
    <w:rsid w:val="008960D6"/>
    <w:rsid w:val="008A00DC"/>
    <w:rsid w:val="008A24D5"/>
    <w:rsid w:val="008A7042"/>
    <w:rsid w:val="008C5999"/>
    <w:rsid w:val="008D3408"/>
    <w:rsid w:val="008D7FCC"/>
    <w:rsid w:val="008E3C99"/>
    <w:rsid w:val="008F581F"/>
    <w:rsid w:val="00904307"/>
    <w:rsid w:val="00906EB4"/>
    <w:rsid w:val="00906FD9"/>
    <w:rsid w:val="0090751F"/>
    <w:rsid w:val="00913307"/>
    <w:rsid w:val="0091407B"/>
    <w:rsid w:val="00920184"/>
    <w:rsid w:val="009220F0"/>
    <w:rsid w:val="00922222"/>
    <w:rsid w:val="009237DB"/>
    <w:rsid w:val="0092466A"/>
    <w:rsid w:val="00924806"/>
    <w:rsid w:val="00926D80"/>
    <w:rsid w:val="009279F0"/>
    <w:rsid w:val="009301BE"/>
    <w:rsid w:val="0094302F"/>
    <w:rsid w:val="0094405D"/>
    <w:rsid w:val="00944D74"/>
    <w:rsid w:val="00945628"/>
    <w:rsid w:val="0094764C"/>
    <w:rsid w:val="00950FE6"/>
    <w:rsid w:val="00951433"/>
    <w:rsid w:val="0095467F"/>
    <w:rsid w:val="00956A1B"/>
    <w:rsid w:val="00960C2D"/>
    <w:rsid w:val="0097035E"/>
    <w:rsid w:val="00971ABB"/>
    <w:rsid w:val="00976D7A"/>
    <w:rsid w:val="00976FF6"/>
    <w:rsid w:val="0098114C"/>
    <w:rsid w:val="00982D6B"/>
    <w:rsid w:val="009945ED"/>
    <w:rsid w:val="009952A1"/>
    <w:rsid w:val="00997D7C"/>
    <w:rsid w:val="009A0044"/>
    <w:rsid w:val="009B1A06"/>
    <w:rsid w:val="009B3B09"/>
    <w:rsid w:val="009C2AD4"/>
    <w:rsid w:val="009C6152"/>
    <w:rsid w:val="009D105F"/>
    <w:rsid w:val="009D24E3"/>
    <w:rsid w:val="009D2DA1"/>
    <w:rsid w:val="009E668A"/>
    <w:rsid w:val="009F2819"/>
    <w:rsid w:val="009F4D41"/>
    <w:rsid w:val="00A01895"/>
    <w:rsid w:val="00A152AF"/>
    <w:rsid w:val="00A162CF"/>
    <w:rsid w:val="00A232D9"/>
    <w:rsid w:val="00A243BC"/>
    <w:rsid w:val="00A258A5"/>
    <w:rsid w:val="00A302C1"/>
    <w:rsid w:val="00A51020"/>
    <w:rsid w:val="00A53D3B"/>
    <w:rsid w:val="00A55AF0"/>
    <w:rsid w:val="00A57130"/>
    <w:rsid w:val="00A65924"/>
    <w:rsid w:val="00A67335"/>
    <w:rsid w:val="00A67884"/>
    <w:rsid w:val="00A67A4A"/>
    <w:rsid w:val="00A702C0"/>
    <w:rsid w:val="00A7174F"/>
    <w:rsid w:val="00A7710C"/>
    <w:rsid w:val="00A779EF"/>
    <w:rsid w:val="00A81244"/>
    <w:rsid w:val="00A8216F"/>
    <w:rsid w:val="00A84804"/>
    <w:rsid w:val="00A85506"/>
    <w:rsid w:val="00A855A4"/>
    <w:rsid w:val="00A856B0"/>
    <w:rsid w:val="00A87455"/>
    <w:rsid w:val="00A902BA"/>
    <w:rsid w:val="00A914B2"/>
    <w:rsid w:val="00A94573"/>
    <w:rsid w:val="00A95379"/>
    <w:rsid w:val="00A977A4"/>
    <w:rsid w:val="00AA0239"/>
    <w:rsid w:val="00AA10C2"/>
    <w:rsid w:val="00AA7651"/>
    <w:rsid w:val="00AB019A"/>
    <w:rsid w:val="00AB251B"/>
    <w:rsid w:val="00AB6ED7"/>
    <w:rsid w:val="00AB760C"/>
    <w:rsid w:val="00AC00C7"/>
    <w:rsid w:val="00AC5103"/>
    <w:rsid w:val="00AC5C2A"/>
    <w:rsid w:val="00AD2C8B"/>
    <w:rsid w:val="00AD5B28"/>
    <w:rsid w:val="00AD78F2"/>
    <w:rsid w:val="00AE3135"/>
    <w:rsid w:val="00AE4571"/>
    <w:rsid w:val="00AE6FD9"/>
    <w:rsid w:val="00AF286D"/>
    <w:rsid w:val="00AF4AD2"/>
    <w:rsid w:val="00AF7539"/>
    <w:rsid w:val="00AF7C20"/>
    <w:rsid w:val="00B01100"/>
    <w:rsid w:val="00B023A4"/>
    <w:rsid w:val="00B07AE9"/>
    <w:rsid w:val="00B102CE"/>
    <w:rsid w:val="00B125A1"/>
    <w:rsid w:val="00B2426D"/>
    <w:rsid w:val="00B3021E"/>
    <w:rsid w:val="00B328E9"/>
    <w:rsid w:val="00B341FE"/>
    <w:rsid w:val="00B34BDC"/>
    <w:rsid w:val="00B35156"/>
    <w:rsid w:val="00B37611"/>
    <w:rsid w:val="00B447B8"/>
    <w:rsid w:val="00B47187"/>
    <w:rsid w:val="00B5220B"/>
    <w:rsid w:val="00B52BB9"/>
    <w:rsid w:val="00B57DE7"/>
    <w:rsid w:val="00B60454"/>
    <w:rsid w:val="00B62B95"/>
    <w:rsid w:val="00B62D6A"/>
    <w:rsid w:val="00B65930"/>
    <w:rsid w:val="00B7009B"/>
    <w:rsid w:val="00B731AA"/>
    <w:rsid w:val="00B76559"/>
    <w:rsid w:val="00B77DF2"/>
    <w:rsid w:val="00B80B97"/>
    <w:rsid w:val="00B82A18"/>
    <w:rsid w:val="00B86040"/>
    <w:rsid w:val="00B87A27"/>
    <w:rsid w:val="00B91D38"/>
    <w:rsid w:val="00B92AC8"/>
    <w:rsid w:val="00B949F9"/>
    <w:rsid w:val="00B9538C"/>
    <w:rsid w:val="00BA2A89"/>
    <w:rsid w:val="00BA4974"/>
    <w:rsid w:val="00BA63C9"/>
    <w:rsid w:val="00BA6576"/>
    <w:rsid w:val="00BB1DBC"/>
    <w:rsid w:val="00BB3436"/>
    <w:rsid w:val="00BB363D"/>
    <w:rsid w:val="00BB3658"/>
    <w:rsid w:val="00BB6D43"/>
    <w:rsid w:val="00BC1A9F"/>
    <w:rsid w:val="00BC22B9"/>
    <w:rsid w:val="00BC287E"/>
    <w:rsid w:val="00BC66E5"/>
    <w:rsid w:val="00BD0F08"/>
    <w:rsid w:val="00BD2209"/>
    <w:rsid w:val="00BD53F6"/>
    <w:rsid w:val="00BE1088"/>
    <w:rsid w:val="00BE39A4"/>
    <w:rsid w:val="00BE4E99"/>
    <w:rsid w:val="00BF1478"/>
    <w:rsid w:val="00BF54FB"/>
    <w:rsid w:val="00C00FCB"/>
    <w:rsid w:val="00C05DBC"/>
    <w:rsid w:val="00C06D32"/>
    <w:rsid w:val="00C10F84"/>
    <w:rsid w:val="00C20546"/>
    <w:rsid w:val="00C23EEE"/>
    <w:rsid w:val="00C259DE"/>
    <w:rsid w:val="00C27053"/>
    <w:rsid w:val="00C27654"/>
    <w:rsid w:val="00C30126"/>
    <w:rsid w:val="00C31E1E"/>
    <w:rsid w:val="00C33B92"/>
    <w:rsid w:val="00C34AE7"/>
    <w:rsid w:val="00C41503"/>
    <w:rsid w:val="00C4362E"/>
    <w:rsid w:val="00C4397B"/>
    <w:rsid w:val="00C53B9B"/>
    <w:rsid w:val="00C5413B"/>
    <w:rsid w:val="00C61529"/>
    <w:rsid w:val="00C65A0F"/>
    <w:rsid w:val="00C7205E"/>
    <w:rsid w:val="00C72B5C"/>
    <w:rsid w:val="00C732CD"/>
    <w:rsid w:val="00C745F4"/>
    <w:rsid w:val="00C8082F"/>
    <w:rsid w:val="00C80A8F"/>
    <w:rsid w:val="00CA2FBE"/>
    <w:rsid w:val="00CA7222"/>
    <w:rsid w:val="00CA7D2F"/>
    <w:rsid w:val="00CC1CAA"/>
    <w:rsid w:val="00CC3A38"/>
    <w:rsid w:val="00CC44A6"/>
    <w:rsid w:val="00CC4D10"/>
    <w:rsid w:val="00CC5C92"/>
    <w:rsid w:val="00CD3C24"/>
    <w:rsid w:val="00CD785D"/>
    <w:rsid w:val="00CE0334"/>
    <w:rsid w:val="00CE18C6"/>
    <w:rsid w:val="00CE6A3F"/>
    <w:rsid w:val="00CE6EE6"/>
    <w:rsid w:val="00CF059C"/>
    <w:rsid w:val="00CF516A"/>
    <w:rsid w:val="00CF5438"/>
    <w:rsid w:val="00CF6155"/>
    <w:rsid w:val="00D00E8E"/>
    <w:rsid w:val="00D01C1A"/>
    <w:rsid w:val="00D07AB9"/>
    <w:rsid w:val="00D148BF"/>
    <w:rsid w:val="00D17EAB"/>
    <w:rsid w:val="00D22720"/>
    <w:rsid w:val="00D2785C"/>
    <w:rsid w:val="00D316D0"/>
    <w:rsid w:val="00D32181"/>
    <w:rsid w:val="00D37E4F"/>
    <w:rsid w:val="00D40335"/>
    <w:rsid w:val="00D40E56"/>
    <w:rsid w:val="00D41624"/>
    <w:rsid w:val="00D453A3"/>
    <w:rsid w:val="00D455C5"/>
    <w:rsid w:val="00D46D7B"/>
    <w:rsid w:val="00D5210C"/>
    <w:rsid w:val="00D525F3"/>
    <w:rsid w:val="00D60119"/>
    <w:rsid w:val="00D60663"/>
    <w:rsid w:val="00D732C1"/>
    <w:rsid w:val="00D74C78"/>
    <w:rsid w:val="00D808F2"/>
    <w:rsid w:val="00D81AD9"/>
    <w:rsid w:val="00D83B2E"/>
    <w:rsid w:val="00D83F90"/>
    <w:rsid w:val="00D90CB6"/>
    <w:rsid w:val="00D91D10"/>
    <w:rsid w:val="00D96A82"/>
    <w:rsid w:val="00D9706A"/>
    <w:rsid w:val="00DA2BA4"/>
    <w:rsid w:val="00DA7198"/>
    <w:rsid w:val="00DB38F7"/>
    <w:rsid w:val="00DB41DE"/>
    <w:rsid w:val="00DB5B7F"/>
    <w:rsid w:val="00DB5C3D"/>
    <w:rsid w:val="00DB6EFC"/>
    <w:rsid w:val="00DC168A"/>
    <w:rsid w:val="00DC513B"/>
    <w:rsid w:val="00DD33F8"/>
    <w:rsid w:val="00DD3D4F"/>
    <w:rsid w:val="00DD52DE"/>
    <w:rsid w:val="00DE1986"/>
    <w:rsid w:val="00DF04E2"/>
    <w:rsid w:val="00DF346E"/>
    <w:rsid w:val="00DF7A22"/>
    <w:rsid w:val="00E00663"/>
    <w:rsid w:val="00E01F7B"/>
    <w:rsid w:val="00E029BC"/>
    <w:rsid w:val="00E02BA2"/>
    <w:rsid w:val="00E13CB0"/>
    <w:rsid w:val="00E14F0B"/>
    <w:rsid w:val="00E15DE0"/>
    <w:rsid w:val="00E161B8"/>
    <w:rsid w:val="00E17056"/>
    <w:rsid w:val="00E2329A"/>
    <w:rsid w:val="00E2436D"/>
    <w:rsid w:val="00E26564"/>
    <w:rsid w:val="00E26FFE"/>
    <w:rsid w:val="00E30FB0"/>
    <w:rsid w:val="00E31238"/>
    <w:rsid w:val="00E36F07"/>
    <w:rsid w:val="00E5012C"/>
    <w:rsid w:val="00E51CDF"/>
    <w:rsid w:val="00E52DB9"/>
    <w:rsid w:val="00E5586F"/>
    <w:rsid w:val="00E57EE1"/>
    <w:rsid w:val="00E6462E"/>
    <w:rsid w:val="00E7023B"/>
    <w:rsid w:val="00E753E3"/>
    <w:rsid w:val="00E7641F"/>
    <w:rsid w:val="00E8129E"/>
    <w:rsid w:val="00E81D44"/>
    <w:rsid w:val="00E85B8A"/>
    <w:rsid w:val="00E92089"/>
    <w:rsid w:val="00E93FFB"/>
    <w:rsid w:val="00E942D0"/>
    <w:rsid w:val="00E9438E"/>
    <w:rsid w:val="00E9658B"/>
    <w:rsid w:val="00EA54C9"/>
    <w:rsid w:val="00EB0CD1"/>
    <w:rsid w:val="00EB123D"/>
    <w:rsid w:val="00EC2317"/>
    <w:rsid w:val="00EC2EE7"/>
    <w:rsid w:val="00EC394B"/>
    <w:rsid w:val="00EC70A8"/>
    <w:rsid w:val="00EC7ECB"/>
    <w:rsid w:val="00ED0F3A"/>
    <w:rsid w:val="00ED3F48"/>
    <w:rsid w:val="00EE24E7"/>
    <w:rsid w:val="00EE2AF1"/>
    <w:rsid w:val="00EE3096"/>
    <w:rsid w:val="00EE3BDA"/>
    <w:rsid w:val="00EF2284"/>
    <w:rsid w:val="00EF6C6D"/>
    <w:rsid w:val="00F010D0"/>
    <w:rsid w:val="00F01C2D"/>
    <w:rsid w:val="00F055CA"/>
    <w:rsid w:val="00F14DBC"/>
    <w:rsid w:val="00F16E3B"/>
    <w:rsid w:val="00F205C3"/>
    <w:rsid w:val="00F21AC5"/>
    <w:rsid w:val="00F22B68"/>
    <w:rsid w:val="00F26DD1"/>
    <w:rsid w:val="00F32E7A"/>
    <w:rsid w:val="00F3675B"/>
    <w:rsid w:val="00F37481"/>
    <w:rsid w:val="00F41A74"/>
    <w:rsid w:val="00F43820"/>
    <w:rsid w:val="00F4453B"/>
    <w:rsid w:val="00F4533E"/>
    <w:rsid w:val="00F54BE0"/>
    <w:rsid w:val="00F62663"/>
    <w:rsid w:val="00F6757A"/>
    <w:rsid w:val="00F730DC"/>
    <w:rsid w:val="00F75B33"/>
    <w:rsid w:val="00F761CF"/>
    <w:rsid w:val="00F7775B"/>
    <w:rsid w:val="00F85E55"/>
    <w:rsid w:val="00F932AD"/>
    <w:rsid w:val="00F94940"/>
    <w:rsid w:val="00FA05D5"/>
    <w:rsid w:val="00FA0CB7"/>
    <w:rsid w:val="00FA131F"/>
    <w:rsid w:val="00FB2627"/>
    <w:rsid w:val="00FB3721"/>
    <w:rsid w:val="00FB4EF8"/>
    <w:rsid w:val="00FD15C9"/>
    <w:rsid w:val="00FD218D"/>
    <w:rsid w:val="00FD5D49"/>
    <w:rsid w:val="00FE0914"/>
    <w:rsid w:val="00FE0C18"/>
    <w:rsid w:val="00FE2373"/>
    <w:rsid w:val="00FE4CFE"/>
    <w:rsid w:val="00FF0795"/>
    <w:rsid w:val="00FF37A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styleId="NichtaufgelsteErwhnung">
    <w:name w:val="Unresolved Mention"/>
    <w:basedOn w:val="Absatz-Standardschriftart"/>
    <w:uiPriority w:val="99"/>
    <w:semiHidden/>
    <w:unhideWhenUsed/>
    <w:rsid w:val="002868C9"/>
    <w:rPr>
      <w:color w:val="605E5C"/>
      <w:shd w:val="clear" w:color="auto" w:fill="E1DFDD"/>
    </w:rPr>
  </w:style>
  <w:style w:type="paragraph" w:customStyle="1" w:styleId="paragraph">
    <w:name w:val="paragraph"/>
    <w:basedOn w:val="Standard"/>
    <w:rsid w:val="00406B7D"/>
    <w:pPr>
      <w:spacing w:before="100" w:beforeAutospacing="1" w:after="100" w:afterAutospacing="1"/>
    </w:pPr>
    <w:rPr>
      <w:rFonts w:ascii="Times New Roman" w:eastAsia="Times New Roman" w:hAnsi="Times New Roman" w:cs="Times New Roman"/>
      <w:lang w:val="fr-FR" w:eastAsia="zh-CN"/>
    </w:rPr>
  </w:style>
  <w:style w:type="character" w:customStyle="1" w:styleId="normaltextrun">
    <w:name w:val="normaltextrun"/>
    <w:basedOn w:val="Absatz-Standardschriftart"/>
    <w:rsid w:val="00406B7D"/>
  </w:style>
  <w:style w:type="character" w:customStyle="1" w:styleId="eop">
    <w:name w:val="eop"/>
    <w:basedOn w:val="Absatz-Standardschriftart"/>
    <w:rsid w:val="0040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38450004">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3A%2F%2Fwww.freudenberg-pm.com%2F&amp;data=05%7C01%7CKatrin.Boettcher%40freudenberg-pm.com%7Cb842f96c332449e3846008db463194a9%7Cc7b0778106f341d7b40f5b2de1018509%7C0%7C0%7C638180950979533767%7CUnknown%7CTWFpbGZsb3d8eyJWIjoiMC4wLjAwMDAiLCJQIjoiV2luMzIiLCJBTiI6Ik1haWwiLCJXVCI6Mn0%3D%7C3000%7C%7C%7C&amp;sdata=Z9Qqpb2bKguISzdIflVrbN0g2mD9qRU2HMGh9yoXy6Y%3D&amp;reserved=0"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c2ccertified.org/certified-products-and-materials/ho-80x-ser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2ccertified.org/the-institut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3A%2F%2Fwww.freudenberg.com%2F&amp;data=05%7C01%7CKatrin.Boettcher%40freudenberg-pm.com%7Cb842f96c332449e3846008db463194a9%7Cc7b0778106f341d7b40f5b2de1018509%7C0%7C0%7C638180950979533767%7CUnknown%7CTWFpbGZsb3d8eyJWIjoiMC4wLjAwMDAiLCJQIjoiV2luMzIiLCJBTiI6Ik1haWwiLCJXVCI6Mn0%3D%7C3000%7C%7C%7C&amp;sdata=kH5NQGuO0LOpwQ2PIXl2iez%2BBW%2Fx6R23TY23WFjHWQ8%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DD6BFA0522949BDBBCC9E95D24651" ma:contentTypeVersion="1" ma:contentTypeDescription="Create a new document." ma:contentTypeScope="" ma:versionID="c05e64bd9084b08c7c4ff8b1da1f5bb4">
  <xsd:schema xmlns:xsd="http://www.w3.org/2001/XMLSchema" xmlns:xs="http://www.w3.org/2001/XMLSchema" xmlns:p="http://schemas.microsoft.com/office/2006/metadata/properties" xmlns:ns2="aaf37939-73ed-4b39-8898-7d197acbb324" targetNamespace="http://schemas.microsoft.com/office/2006/metadata/properties" ma:root="true" ma:fieldsID="23c2046aaee0e74761d4d253918c145b" ns2:_="">
    <xsd:import namespace="aaf37939-73ed-4b39-8898-7d197acbb3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37939-73ed-4b39-8898-7d197acbb3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D2035E8A-2DB9-43E2-9AF9-08B5643B0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37939-73ed-4b39-8898-7d197acbb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20EB0-87EB-4AFB-BD86-459BBE6E8E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BD9A93-A31D-4279-A0FF-B019CA06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4373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freudenberg pm</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Boettcher, Katrin</dc:creator>
  <cp:lastModifiedBy>Boettcher, Katrin</cp:lastModifiedBy>
  <cp:revision>4</cp:revision>
  <cp:lastPrinted>2023-04-04T12:26:00Z</cp:lastPrinted>
  <dcterms:created xsi:type="dcterms:W3CDTF">2023-05-22T07:01:00Z</dcterms:created>
  <dcterms:modified xsi:type="dcterms:W3CDTF">2023-05-22T11:04:00Z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0x010100066DD6BFA0522949BDBBCC9E95D24651</vt:lpwstr>
  </property>
  <property fmtid="{D5CDD505-2E9C-101B-9397-08002B2CF9AE}" pid="3" name="MSIP_Label_fe6f9336-3278-4b9c-a8a2-227a9f27a0b0_Enabled">
    <vt:lpwstr>true</vt:lpwstr>
  </property>
  <property fmtid="{D5CDD505-2E9C-101B-9397-08002B2CF9AE}" pid="4" name="MSIP_Label_fe6f9336-3278-4b9c-a8a2-227a9f27a0b0_SetDate">
    <vt:lpwstr>2023-05-22T11:04:10Z</vt:lpwstr>
  </property>
  <property fmtid="{D5CDD505-2E9C-101B-9397-08002B2CF9AE}" pid="5" name="MSIP_Label_fe6f9336-3278-4b9c-a8a2-227a9f27a0b0_Method">
    <vt:lpwstr>Privileged</vt:lpwstr>
  </property>
  <property fmtid="{D5CDD505-2E9C-101B-9397-08002B2CF9AE}" pid="6" name="MSIP_Label_fe6f9336-3278-4b9c-a8a2-227a9f27a0b0_Name">
    <vt:lpwstr>Public</vt:lpwstr>
  </property>
  <property fmtid="{D5CDD505-2E9C-101B-9397-08002B2CF9AE}" pid="7" name="MSIP_Label_fe6f9336-3278-4b9c-a8a2-227a9f27a0b0_SiteId">
    <vt:lpwstr>c7b07781-06f3-41d7-b40f-5b2de1018509</vt:lpwstr>
  </property>
  <property fmtid="{D5CDD505-2E9C-101B-9397-08002B2CF9AE}" pid="8" name="MSIP_Label_fe6f9336-3278-4b9c-a8a2-227a9f27a0b0_ActionId">
    <vt:lpwstr>4b749629-2c4c-47fc-9654-3489913f7bd9</vt:lpwstr>
  </property>
  <property fmtid="{D5CDD505-2E9C-101B-9397-08002B2CF9AE}" pid="9" name="MSIP_Label_fe6f9336-3278-4b9c-a8a2-227a9f27a0b0_ContentBits">
    <vt:lpwstr>2</vt:lpwstr>
  </property>
</Properties>
</file>