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D1A4D" w14:textId="77777777" w:rsidR="00FD218D" w:rsidRPr="001E765B" w:rsidRDefault="00FD218D" w:rsidP="00CC1CAA">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r w:rsidRPr="001E765B">
        <w:rPr>
          <w:rFonts w:cs="Arial"/>
          <w:b/>
          <w:sz w:val="32"/>
          <w:szCs w:val="32"/>
          <w:lang w:val="en-US"/>
        </w:rPr>
        <w:t>P</w:t>
      </w:r>
      <w:r w:rsidR="00BE39A4" w:rsidRPr="001E765B">
        <w:rPr>
          <w:rFonts w:cs="Arial"/>
          <w:b/>
          <w:sz w:val="32"/>
          <w:szCs w:val="32"/>
          <w:lang w:val="en-US"/>
        </w:rPr>
        <w:t>RESS</w:t>
      </w:r>
      <w:r w:rsidR="001E765B">
        <w:rPr>
          <w:rFonts w:cs="Arial"/>
          <w:b/>
          <w:sz w:val="32"/>
          <w:szCs w:val="32"/>
          <w:lang w:val="en-US"/>
        </w:rPr>
        <w:t xml:space="preserve"> RELEASE</w:t>
      </w:r>
    </w:p>
    <w:p w14:paraId="5036E253" w14:textId="77777777" w:rsidR="005848F2" w:rsidRPr="00A45EA0" w:rsidRDefault="005848F2" w:rsidP="00CC1CAA">
      <w:pPr>
        <w:pStyle w:val="Copy"/>
        <w:tabs>
          <w:tab w:val="right" w:pos="9781"/>
        </w:tabs>
        <w:spacing w:line="340" w:lineRule="atLeast"/>
        <w:jc w:val="both"/>
        <w:rPr>
          <w:rFonts w:cs="Arial"/>
          <w:caps/>
          <w:sz w:val="32"/>
          <w:szCs w:val="32"/>
          <w:lang w:val="en-US"/>
        </w:rPr>
      </w:pPr>
    </w:p>
    <w:p w14:paraId="649568A3" w14:textId="77777777" w:rsidR="00FD218D" w:rsidRPr="00A45EA0" w:rsidRDefault="00FD218D" w:rsidP="00CC1CAA">
      <w:pPr>
        <w:pStyle w:val="Headline0"/>
        <w:spacing w:line="360" w:lineRule="auto"/>
        <w:jc w:val="both"/>
        <w:rPr>
          <w:rFonts w:ascii="Arial" w:hAnsi="Arial" w:cs="Arial"/>
          <w:caps w:val="0"/>
          <w:color w:val="000000"/>
          <w:sz w:val="32"/>
          <w:szCs w:val="32"/>
        </w:rPr>
      </w:pPr>
    </w:p>
    <w:p w14:paraId="679B3F1C" w14:textId="77777777" w:rsidR="00A45EA0" w:rsidRPr="00A45EA0" w:rsidRDefault="00A45EA0" w:rsidP="00A45EA0">
      <w:pPr>
        <w:spacing w:line="360" w:lineRule="auto"/>
        <w:rPr>
          <w:rFonts w:ascii="Arial" w:hAnsi="Arial" w:cs="Arial"/>
          <w:b/>
          <w:sz w:val="32"/>
          <w:szCs w:val="32"/>
          <w:lang w:val="en-US"/>
        </w:rPr>
      </w:pPr>
      <w:r w:rsidRPr="00A45EA0">
        <w:rPr>
          <w:rFonts w:ascii="Arial" w:hAnsi="Arial" w:cs="Arial"/>
          <w:b/>
          <w:sz w:val="32"/>
          <w:szCs w:val="32"/>
          <w:lang w:val="en-US"/>
        </w:rPr>
        <w:t>Freudenberg acquires Filc</w:t>
      </w:r>
    </w:p>
    <w:p w14:paraId="7429783B" w14:textId="77777777" w:rsidR="00A45EA0" w:rsidRPr="00A45EA0" w:rsidRDefault="00A45EA0" w:rsidP="00A45EA0">
      <w:pPr>
        <w:spacing w:line="360" w:lineRule="auto"/>
        <w:rPr>
          <w:rFonts w:ascii="Arial" w:hAnsi="Arial" w:cs="Arial"/>
          <w:b/>
          <w:sz w:val="22"/>
          <w:szCs w:val="22"/>
          <w:lang w:val="en-US"/>
        </w:rPr>
      </w:pPr>
    </w:p>
    <w:p w14:paraId="009EB21F" w14:textId="476B22F9" w:rsidR="00A45EA0" w:rsidRPr="00A45EA0" w:rsidRDefault="00A45EA0" w:rsidP="00A45EA0">
      <w:pPr>
        <w:spacing w:line="360" w:lineRule="auto"/>
        <w:rPr>
          <w:rFonts w:ascii="Arial" w:hAnsi="Arial" w:cs="Arial"/>
          <w:b/>
          <w:sz w:val="22"/>
          <w:szCs w:val="22"/>
          <w:lang w:val="en-US"/>
        </w:rPr>
      </w:pPr>
      <w:r w:rsidRPr="00A45EA0">
        <w:rPr>
          <w:rFonts w:ascii="Arial" w:hAnsi="Arial" w:cs="Arial"/>
          <w:b/>
          <w:sz w:val="22"/>
          <w:szCs w:val="22"/>
          <w:lang w:val="en-US"/>
        </w:rPr>
        <w:t xml:space="preserve">Technology group strengthens performance materials business </w:t>
      </w:r>
    </w:p>
    <w:p w14:paraId="5F823A86" w14:textId="77777777" w:rsidR="00D321AC" w:rsidRPr="00A45EA0" w:rsidRDefault="00D321AC" w:rsidP="00A45EA0">
      <w:pPr>
        <w:pStyle w:val="KeinAbsatzformat"/>
        <w:spacing w:line="360" w:lineRule="auto"/>
        <w:rPr>
          <w:rFonts w:ascii="Arial" w:hAnsi="Arial" w:cs="Arial"/>
          <w:sz w:val="22"/>
          <w:szCs w:val="22"/>
          <w:lang w:val="en-US"/>
        </w:rPr>
      </w:pPr>
    </w:p>
    <w:p w14:paraId="1BF2751D" w14:textId="402F2941" w:rsidR="00A45EA0" w:rsidRPr="00F323B9" w:rsidRDefault="73286B70" w:rsidP="00A45EA0">
      <w:pPr>
        <w:spacing w:line="360" w:lineRule="auto"/>
        <w:jc w:val="both"/>
        <w:rPr>
          <w:rFonts w:ascii="Arial" w:hAnsi="Arial" w:cs="Arial"/>
          <w:b/>
          <w:bCs/>
          <w:color w:val="000000"/>
          <w:sz w:val="22"/>
          <w:szCs w:val="22"/>
          <w:lang w:val="en-US"/>
        </w:rPr>
      </w:pPr>
      <w:r w:rsidRPr="73286B70">
        <w:rPr>
          <w:rFonts w:ascii="Arial" w:eastAsia="Arial" w:hAnsi="Arial" w:cs="Arial"/>
          <w:b/>
          <w:bCs/>
          <w:color w:val="000000" w:themeColor="text1"/>
          <w:sz w:val="22"/>
          <w:szCs w:val="22"/>
        </w:rPr>
        <w:t xml:space="preserve">Weinheim, Germany / Škofja Loka, Slovenia. </w:t>
      </w:r>
      <w:r w:rsidRPr="73286B70">
        <w:rPr>
          <w:rFonts w:ascii="Arial" w:eastAsia="Arial" w:hAnsi="Arial" w:cs="Arial"/>
          <w:b/>
          <w:bCs/>
          <w:color w:val="000000" w:themeColor="text1"/>
          <w:sz w:val="22"/>
          <w:szCs w:val="22"/>
          <w:lang w:val="en-US"/>
        </w:rPr>
        <w:t>November 2</w:t>
      </w:r>
      <w:r w:rsidR="00931663">
        <w:rPr>
          <w:rFonts w:ascii="Arial" w:eastAsia="Arial" w:hAnsi="Arial" w:cs="Arial"/>
          <w:b/>
          <w:bCs/>
          <w:color w:val="000000" w:themeColor="text1"/>
          <w:sz w:val="22"/>
          <w:szCs w:val="22"/>
          <w:lang w:val="en-US"/>
        </w:rPr>
        <w:t>7</w:t>
      </w:r>
      <w:r w:rsidRPr="73286B70">
        <w:rPr>
          <w:rFonts w:ascii="Arial" w:eastAsia="Arial" w:hAnsi="Arial" w:cs="Arial"/>
          <w:b/>
          <w:bCs/>
          <w:color w:val="000000" w:themeColor="text1"/>
          <w:sz w:val="22"/>
          <w:szCs w:val="22"/>
          <w:lang w:val="en-US"/>
        </w:rPr>
        <w:t xml:space="preserve">, 2019. Freudenberg, the global technology group has signed a final agreement to acquire 100 percent of the shares of Filc. Filc is a producer of needle punch nonwoven textiles and laminated materials with a focus on the automotive and construction industry. Privately-owned Filc is headquartered in Škofja Loka, Slovenia, and operates two more production sites in Mengeš and Lendava, Slovenia, as well as a sales office in Dayton, OH, USA. Filc has roughly 360 employees. </w:t>
      </w:r>
      <w:bookmarkEnd w:id="0"/>
      <w:bookmarkEnd w:id="1"/>
      <w:r w:rsidR="00F323B9" w:rsidRPr="00F323B9">
        <w:rPr>
          <w:rFonts w:ascii="Arial" w:hAnsi="Arial" w:cs="Arial"/>
          <w:b/>
          <w:sz w:val="22"/>
          <w:szCs w:val="22"/>
          <w:lang w:val="en-US"/>
        </w:rPr>
        <w:t>The transaction is subject to approval by the antitrust authorities.</w:t>
      </w:r>
    </w:p>
    <w:p w14:paraId="6DEAA622" w14:textId="77777777" w:rsidR="00F323B9" w:rsidRDefault="00F323B9" w:rsidP="00A45EA0">
      <w:pPr>
        <w:spacing w:line="360" w:lineRule="auto"/>
        <w:jc w:val="both"/>
        <w:rPr>
          <w:rFonts w:ascii="Arial" w:hAnsi="Arial" w:cs="Arial"/>
          <w:sz w:val="22"/>
          <w:szCs w:val="22"/>
          <w:lang w:val="en-US"/>
        </w:rPr>
      </w:pPr>
    </w:p>
    <w:p w14:paraId="21357F58" w14:textId="7772105D" w:rsidR="00A45EA0" w:rsidRPr="00A45EA0" w:rsidRDefault="00A45EA0" w:rsidP="00A45EA0">
      <w:pPr>
        <w:spacing w:line="360" w:lineRule="auto"/>
        <w:jc w:val="both"/>
        <w:rPr>
          <w:rFonts w:ascii="Arial" w:hAnsi="Arial" w:cs="Arial"/>
          <w:sz w:val="22"/>
          <w:szCs w:val="22"/>
          <w:lang w:val="en-US"/>
        </w:rPr>
      </w:pPr>
      <w:bookmarkStart w:id="2" w:name="_GoBack"/>
      <w:bookmarkEnd w:id="2"/>
      <w:r w:rsidRPr="00A45EA0">
        <w:rPr>
          <w:rFonts w:ascii="Arial" w:hAnsi="Arial" w:cs="Arial"/>
          <w:sz w:val="22"/>
          <w:szCs w:val="22"/>
          <w:lang w:val="en-US"/>
        </w:rPr>
        <w:t xml:space="preserve">“With the acquisition, we would like to further strengthen our performance materials business, and expand our portfolio and  technological footprint in Europe,” says Dr. Mohsen Sohi, Freudenberg Group CEO. </w:t>
      </w:r>
    </w:p>
    <w:p w14:paraId="1C6311FC" w14:textId="77777777" w:rsidR="00A45EA0" w:rsidRPr="00A45EA0" w:rsidRDefault="00A45EA0" w:rsidP="00A45EA0">
      <w:pPr>
        <w:spacing w:line="360" w:lineRule="auto"/>
        <w:jc w:val="both"/>
        <w:rPr>
          <w:rFonts w:ascii="Arial" w:hAnsi="Arial" w:cs="Arial"/>
          <w:sz w:val="22"/>
          <w:szCs w:val="22"/>
          <w:lang w:val="en-US"/>
        </w:rPr>
      </w:pPr>
    </w:p>
    <w:p w14:paraId="1FB5C12C" w14:textId="77777777" w:rsidR="00A45EA0" w:rsidRPr="00A45EA0" w:rsidRDefault="00A45EA0" w:rsidP="00A45EA0">
      <w:pPr>
        <w:spacing w:line="360" w:lineRule="auto"/>
        <w:jc w:val="both"/>
        <w:rPr>
          <w:rFonts w:ascii="Arial" w:hAnsi="Arial" w:cs="Arial"/>
          <w:b/>
          <w:bCs/>
          <w:sz w:val="22"/>
          <w:szCs w:val="22"/>
          <w:lang w:val="en-US"/>
        </w:rPr>
      </w:pPr>
      <w:r w:rsidRPr="00A45EA0">
        <w:rPr>
          <w:rFonts w:ascii="Arial" w:hAnsi="Arial" w:cs="Arial"/>
          <w:b/>
          <w:bCs/>
          <w:sz w:val="22"/>
          <w:szCs w:val="22"/>
          <w:lang w:val="en-US"/>
        </w:rPr>
        <w:t>Further Expansion of its Needle Punch Business</w:t>
      </w:r>
    </w:p>
    <w:p w14:paraId="1AC0798C" w14:textId="77777777" w:rsidR="00A45EA0" w:rsidRPr="00A45EA0" w:rsidRDefault="00A45EA0" w:rsidP="00A45EA0">
      <w:pPr>
        <w:spacing w:line="360" w:lineRule="auto"/>
        <w:jc w:val="both"/>
        <w:rPr>
          <w:rFonts w:ascii="Arial" w:hAnsi="Arial" w:cs="Arial"/>
          <w:sz w:val="22"/>
          <w:szCs w:val="22"/>
          <w:lang w:val="en-US"/>
        </w:rPr>
      </w:pPr>
      <w:r w:rsidRPr="00A45EA0">
        <w:rPr>
          <w:rFonts w:ascii="Arial" w:hAnsi="Arial" w:cs="Arial"/>
          <w:sz w:val="22"/>
          <w:szCs w:val="22"/>
          <w:lang w:val="en-US"/>
        </w:rPr>
        <w:t xml:space="preserve">“Filc has great needle punch know-how which we will benefit from, especially in terms of composites. </w:t>
      </w:r>
      <w:r w:rsidRPr="00A45EA0">
        <w:rPr>
          <w:rFonts w:ascii="Arial" w:hAnsi="Arial" w:cs="Arial"/>
          <w:sz w:val="22"/>
          <w:szCs w:val="22"/>
          <w:lang w:val="en"/>
        </w:rPr>
        <w:t>Filc</w:t>
      </w:r>
      <w:r w:rsidRPr="00A45EA0">
        <w:rPr>
          <w:rFonts w:ascii="Arial" w:hAnsi="Arial" w:cs="Arial"/>
          <w:sz w:val="22"/>
          <w:szCs w:val="22"/>
          <w:lang w:val="en-US"/>
        </w:rPr>
        <w:t xml:space="preserve">´s exceptionally good adhesive coating abilities will allow us to offer customer solutions in adjacent segments in the construction business,” explains Dr. Frank Heislitz, Freudenberg Performance Materials CEO. “In addition, we will expand our technical expertise in acoustics, both in construction and automotive, and provide customers a broad technology portfolio with lamination, printing, and coating,” says Heislitz. </w:t>
      </w:r>
    </w:p>
    <w:p w14:paraId="7C253868" w14:textId="77777777" w:rsidR="00A45EA0" w:rsidRDefault="00A45EA0" w:rsidP="00A45EA0">
      <w:pPr>
        <w:spacing w:line="360" w:lineRule="auto"/>
        <w:jc w:val="both"/>
        <w:rPr>
          <w:rFonts w:ascii="Arial" w:hAnsi="Arial" w:cs="Arial"/>
          <w:sz w:val="22"/>
          <w:szCs w:val="22"/>
          <w:lang w:val="en-US"/>
        </w:rPr>
      </w:pPr>
    </w:p>
    <w:p w14:paraId="6503AB0D" w14:textId="49A5E3E9" w:rsidR="00A45EA0" w:rsidRPr="00A45EA0" w:rsidRDefault="00A45EA0" w:rsidP="00A45EA0">
      <w:pPr>
        <w:spacing w:line="360" w:lineRule="auto"/>
        <w:jc w:val="both"/>
        <w:rPr>
          <w:rFonts w:ascii="Arial" w:hAnsi="Arial" w:cs="Arial"/>
          <w:sz w:val="22"/>
          <w:szCs w:val="22"/>
          <w:lang w:val="en-US"/>
        </w:rPr>
      </w:pPr>
      <w:r w:rsidRPr="00A45EA0">
        <w:rPr>
          <w:rFonts w:ascii="Arial" w:hAnsi="Arial" w:cs="Arial"/>
          <w:sz w:val="22"/>
          <w:szCs w:val="22"/>
          <w:lang w:val="en-US"/>
        </w:rPr>
        <w:t xml:space="preserve">“Becoming part of a globally active company offers an opportunity for regional and global expansion of our business. In addition, sharing our expertise in technology will be crucial to scale up our growth,” adds Anže Manfreda, CEO of </w:t>
      </w:r>
      <w:r w:rsidRPr="00A45EA0">
        <w:rPr>
          <w:rFonts w:ascii="Arial" w:hAnsi="Arial" w:cs="Arial"/>
          <w:sz w:val="22"/>
          <w:szCs w:val="22"/>
          <w:lang w:val="en"/>
        </w:rPr>
        <w:t>Filc</w:t>
      </w:r>
      <w:r w:rsidRPr="00A45EA0">
        <w:rPr>
          <w:rFonts w:ascii="Arial" w:hAnsi="Arial" w:cs="Arial"/>
          <w:sz w:val="22"/>
          <w:szCs w:val="22"/>
          <w:lang w:val="en-US"/>
        </w:rPr>
        <w:t xml:space="preserve">. The company was founded in 1937 and has been in the nonwovens business since </w:t>
      </w:r>
      <w:r w:rsidRPr="00A45EA0">
        <w:rPr>
          <w:rFonts w:ascii="Arial" w:hAnsi="Arial" w:cs="Arial"/>
          <w:sz w:val="22"/>
          <w:szCs w:val="22"/>
          <w:lang w:val="en-US"/>
        </w:rPr>
        <w:lastRenderedPageBreak/>
        <w:t xml:space="preserve">1963. Freudenberg has a long-standing global footprint and the broadest technology platform in the nonwovens industry and is thus an ideal partner for Filc. </w:t>
      </w:r>
    </w:p>
    <w:p w14:paraId="58C5FE98" w14:textId="77777777" w:rsidR="00A45EA0" w:rsidRPr="00A45EA0" w:rsidRDefault="00A45EA0" w:rsidP="00A45EA0">
      <w:pPr>
        <w:spacing w:line="360" w:lineRule="auto"/>
        <w:jc w:val="both"/>
        <w:rPr>
          <w:rFonts w:ascii="Arial" w:hAnsi="Arial" w:cs="Arial"/>
          <w:sz w:val="22"/>
          <w:szCs w:val="22"/>
          <w:lang w:val="en-US"/>
        </w:rPr>
      </w:pPr>
    </w:p>
    <w:p w14:paraId="3EC4E423" w14:textId="77777777" w:rsidR="00A45EA0" w:rsidRPr="00A45EA0" w:rsidRDefault="00A45EA0" w:rsidP="00A45EA0">
      <w:pPr>
        <w:spacing w:line="360" w:lineRule="auto"/>
        <w:jc w:val="both"/>
        <w:rPr>
          <w:rFonts w:ascii="Arial" w:hAnsi="Arial" w:cs="Arial"/>
          <w:b/>
          <w:bCs/>
          <w:sz w:val="22"/>
          <w:szCs w:val="22"/>
          <w:lang w:val="en-US"/>
        </w:rPr>
      </w:pPr>
      <w:r w:rsidRPr="00A45EA0">
        <w:rPr>
          <w:rFonts w:ascii="Arial" w:hAnsi="Arial" w:cs="Arial"/>
          <w:b/>
          <w:bCs/>
          <w:sz w:val="22"/>
          <w:szCs w:val="22"/>
          <w:lang w:val="en-US"/>
        </w:rPr>
        <w:t>Values and Customer Focus in common</w:t>
      </w:r>
    </w:p>
    <w:p w14:paraId="2270E12B" w14:textId="77777777" w:rsidR="00A45EA0" w:rsidRPr="00A45EA0" w:rsidRDefault="00A45EA0" w:rsidP="00A45EA0">
      <w:pPr>
        <w:spacing w:line="360" w:lineRule="auto"/>
        <w:jc w:val="both"/>
        <w:rPr>
          <w:rFonts w:ascii="Arial" w:hAnsi="Arial" w:cs="Arial"/>
          <w:sz w:val="22"/>
          <w:szCs w:val="22"/>
          <w:lang w:val="en-US"/>
        </w:rPr>
      </w:pPr>
      <w:r w:rsidRPr="00A45EA0">
        <w:rPr>
          <w:rFonts w:ascii="Arial" w:hAnsi="Arial" w:cs="Arial"/>
          <w:sz w:val="22"/>
          <w:szCs w:val="22"/>
          <w:lang w:val="en-US"/>
        </w:rPr>
        <w:t xml:space="preserve">As a privately-owned company, Filc has very similar values and guiding principles to Freudenberg. Both companies have a strong focus on customers and innovation, as well as on people for finding the right solutions. </w:t>
      </w:r>
    </w:p>
    <w:p w14:paraId="5F7AE8EA" w14:textId="77777777" w:rsidR="00A45EA0" w:rsidRDefault="00A45EA0" w:rsidP="00A45EA0">
      <w:pPr>
        <w:spacing w:line="360" w:lineRule="auto"/>
        <w:jc w:val="both"/>
        <w:rPr>
          <w:sz w:val="22"/>
          <w:szCs w:val="22"/>
          <w:lang w:val="en-US"/>
        </w:rPr>
      </w:pPr>
    </w:p>
    <w:p w14:paraId="11B4CA74" w14:textId="77777777" w:rsidR="00C659E0" w:rsidRPr="001E765B" w:rsidRDefault="00C659E0" w:rsidP="00C659E0">
      <w:pPr>
        <w:pStyle w:val="KeinAbsatzformat"/>
        <w:rPr>
          <w:lang w:val="en-US"/>
        </w:rPr>
      </w:pPr>
    </w:p>
    <w:p w14:paraId="5FC78A92" w14:textId="77777777" w:rsidR="00D90CB6" w:rsidRPr="001E765B" w:rsidRDefault="0058313B" w:rsidP="00C659E0">
      <w:pPr>
        <w:pStyle w:val="Headline0"/>
        <w:spacing w:line="360" w:lineRule="auto"/>
        <w:ind w:right="-1737"/>
        <w:jc w:val="both"/>
        <w:rPr>
          <w:rFonts w:ascii="Arial" w:hAnsi="Arial" w:cs="Arial"/>
          <w:caps w:val="0"/>
          <w:color w:val="000000"/>
          <w:sz w:val="24"/>
          <w:szCs w:val="24"/>
        </w:rPr>
      </w:pPr>
      <w:r w:rsidRPr="0058313B">
        <w:rPr>
          <w:rFonts w:ascii="Arial" w:hAnsi="Arial" w:cs="Arial"/>
          <w:caps w:val="0"/>
          <w:color w:val="000000"/>
          <w:sz w:val="24"/>
          <w:szCs w:val="24"/>
        </w:rPr>
        <w:t>Contact for media enquiries</w:t>
      </w:r>
    </w:p>
    <w:p w14:paraId="051BF95B" w14:textId="77777777" w:rsidR="005E0C93" w:rsidRPr="001E765B" w:rsidRDefault="002351ED" w:rsidP="00CC1CAA">
      <w:pPr>
        <w:pStyle w:val="Headline0"/>
        <w:spacing w:line="240" w:lineRule="auto"/>
        <w:ind w:right="-1737"/>
        <w:jc w:val="both"/>
        <w:rPr>
          <w:rFonts w:ascii="Arial" w:hAnsi="Arial" w:cs="Arial"/>
          <w:bCs w:val="0"/>
          <w:caps w:val="0"/>
          <w:color w:val="000000"/>
          <w:sz w:val="20"/>
          <w:szCs w:val="20"/>
        </w:rPr>
      </w:pPr>
      <w:r w:rsidRPr="001E765B">
        <w:rPr>
          <w:rFonts w:ascii="Arial" w:hAnsi="Arial" w:cs="Arial"/>
          <w:bCs w:val="0"/>
          <w:caps w:val="0"/>
          <w:color w:val="000000"/>
          <w:sz w:val="20"/>
          <w:szCs w:val="20"/>
        </w:rPr>
        <w:t xml:space="preserve">Freudenberg Performance Materials Holding </w:t>
      </w:r>
      <w:r w:rsidR="005E0C93" w:rsidRPr="001E765B">
        <w:rPr>
          <w:rFonts w:ascii="Arial" w:hAnsi="Arial" w:cs="Arial"/>
          <w:bCs w:val="0"/>
          <w:caps w:val="0"/>
          <w:color w:val="000000"/>
          <w:sz w:val="20"/>
          <w:szCs w:val="20"/>
        </w:rPr>
        <w:t>SE &amp; Co. KG</w:t>
      </w: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E174E5" w:rsidRPr="001E765B" w14:paraId="47AF49AF" w14:textId="77777777" w:rsidTr="00E174E5">
        <w:tc>
          <w:tcPr>
            <w:tcW w:w="4820" w:type="dxa"/>
          </w:tcPr>
          <w:p w14:paraId="1D39C445" w14:textId="77777777" w:rsidR="00E174E5" w:rsidRPr="006C5525" w:rsidRDefault="00E174E5" w:rsidP="00E174E5">
            <w:pPr>
              <w:pStyle w:val="Headline0"/>
              <w:spacing w:line="240" w:lineRule="auto"/>
              <w:ind w:right="-1737"/>
              <w:jc w:val="both"/>
              <w:rPr>
                <w:rFonts w:ascii="Arial" w:hAnsi="Arial" w:cs="Arial"/>
                <w:b w:val="0"/>
                <w:caps w:val="0"/>
                <w:color w:val="000000"/>
                <w:sz w:val="20"/>
                <w:szCs w:val="20"/>
                <w:lang w:val="de-DE"/>
              </w:rPr>
            </w:pPr>
            <w:r w:rsidRPr="006C5525">
              <w:rPr>
                <w:rFonts w:ascii="Arial" w:hAnsi="Arial" w:cs="Arial"/>
                <w:b w:val="0"/>
                <w:caps w:val="0"/>
                <w:color w:val="000000"/>
                <w:sz w:val="20"/>
                <w:szCs w:val="20"/>
                <w:lang w:val="de-DE"/>
              </w:rPr>
              <w:t>Holger Steingraeber</w:t>
            </w:r>
          </w:p>
          <w:p w14:paraId="4C2B44FC" w14:textId="77777777" w:rsidR="00E174E5" w:rsidRPr="006C5525" w:rsidRDefault="00E174E5" w:rsidP="00E174E5">
            <w:pPr>
              <w:pStyle w:val="Headline0"/>
              <w:spacing w:line="240" w:lineRule="auto"/>
              <w:ind w:right="-1737"/>
              <w:jc w:val="both"/>
              <w:rPr>
                <w:rFonts w:ascii="Arial" w:hAnsi="Arial" w:cs="Arial"/>
                <w:b w:val="0"/>
                <w:caps w:val="0"/>
                <w:color w:val="000000"/>
                <w:sz w:val="20"/>
                <w:szCs w:val="20"/>
                <w:lang w:val="de-DE"/>
              </w:rPr>
            </w:pPr>
            <w:r w:rsidRPr="006C5525">
              <w:rPr>
                <w:rFonts w:ascii="Arial" w:hAnsi="Arial" w:cs="Arial"/>
                <w:b w:val="0"/>
                <w:caps w:val="0"/>
                <w:color w:val="000000"/>
                <w:sz w:val="20"/>
                <w:szCs w:val="20"/>
                <w:lang w:val="de-DE"/>
              </w:rPr>
              <w:t>Director Global Communications</w:t>
            </w:r>
          </w:p>
          <w:p w14:paraId="3302610C" w14:textId="22797B91" w:rsidR="00E174E5" w:rsidRPr="006C5525" w:rsidRDefault="00E174E5" w:rsidP="00E174E5">
            <w:pPr>
              <w:pStyle w:val="Headline0"/>
              <w:spacing w:line="240" w:lineRule="auto"/>
              <w:ind w:right="-1737"/>
              <w:jc w:val="both"/>
              <w:rPr>
                <w:rFonts w:ascii="Arial" w:hAnsi="Arial" w:cs="Arial"/>
                <w:b w:val="0"/>
                <w:caps w:val="0"/>
                <w:color w:val="000000"/>
                <w:sz w:val="20"/>
                <w:szCs w:val="20"/>
                <w:lang w:val="de-DE"/>
              </w:rPr>
            </w:pPr>
            <w:r w:rsidRPr="006C5525">
              <w:rPr>
                <w:rFonts w:ascii="Arial" w:hAnsi="Arial" w:cs="Arial"/>
                <w:b w:val="0"/>
                <w:caps w:val="0"/>
                <w:color w:val="000000"/>
                <w:sz w:val="20"/>
                <w:szCs w:val="20"/>
                <w:lang w:val="de-DE"/>
              </w:rPr>
              <w:t>Höhnerweg 2-4</w:t>
            </w:r>
            <w:r w:rsidR="00A45EA0">
              <w:rPr>
                <w:rFonts w:ascii="Arial" w:hAnsi="Arial" w:cs="Arial"/>
                <w:b w:val="0"/>
                <w:caps w:val="0"/>
                <w:color w:val="000000"/>
                <w:sz w:val="20"/>
                <w:szCs w:val="20"/>
                <w:lang w:val="de-DE"/>
              </w:rPr>
              <w:t>, 69469 Weinheim/</w:t>
            </w:r>
            <w:r w:rsidRPr="006C5525">
              <w:rPr>
                <w:rFonts w:ascii="Arial" w:hAnsi="Arial" w:cs="Arial"/>
                <w:b w:val="0"/>
                <w:caps w:val="0"/>
                <w:color w:val="000000"/>
                <w:sz w:val="20"/>
                <w:szCs w:val="20"/>
                <w:lang w:val="de-DE"/>
              </w:rPr>
              <w:t>Germany</w:t>
            </w:r>
          </w:p>
          <w:p w14:paraId="7D51D99B" w14:textId="77777777" w:rsidR="006C5525" w:rsidRPr="006F0E29" w:rsidRDefault="006C5525" w:rsidP="006C5525">
            <w:pPr>
              <w:pStyle w:val="Headline0"/>
              <w:spacing w:line="240" w:lineRule="auto"/>
              <w:ind w:right="-1737"/>
              <w:rPr>
                <w:rFonts w:ascii="Arial" w:hAnsi="Arial" w:cs="Arial"/>
                <w:b w:val="0"/>
                <w:caps w:val="0"/>
                <w:color w:val="000000"/>
                <w:sz w:val="20"/>
                <w:szCs w:val="20"/>
                <w:lang w:val="en-GB"/>
              </w:rPr>
            </w:pPr>
            <w:r w:rsidRPr="006F0E29">
              <w:rPr>
                <w:rFonts w:ascii="Arial" w:hAnsi="Arial" w:cs="Arial"/>
                <w:b w:val="0"/>
                <w:caps w:val="0"/>
                <w:color w:val="000000"/>
                <w:sz w:val="20"/>
                <w:szCs w:val="20"/>
                <w:lang w:val="en-GB"/>
              </w:rPr>
              <w:t xml:space="preserve">Phone +49 6201 80 6640 </w:t>
            </w:r>
          </w:p>
          <w:p w14:paraId="4815FDC1" w14:textId="77777777" w:rsidR="00E174E5" w:rsidRPr="006C5525" w:rsidRDefault="00E174E5" w:rsidP="00E174E5">
            <w:pPr>
              <w:pStyle w:val="Headline0"/>
              <w:spacing w:line="240" w:lineRule="auto"/>
              <w:ind w:right="-1737"/>
              <w:jc w:val="both"/>
              <w:rPr>
                <w:rFonts w:ascii="Arial" w:hAnsi="Arial" w:cs="Arial"/>
                <w:b w:val="0"/>
                <w:caps w:val="0"/>
                <w:color w:val="000000"/>
                <w:sz w:val="20"/>
                <w:szCs w:val="20"/>
              </w:rPr>
            </w:pPr>
            <w:r w:rsidRPr="006C5525">
              <w:rPr>
                <w:rFonts w:ascii="Arial" w:hAnsi="Arial" w:cs="Arial"/>
                <w:b w:val="0"/>
                <w:caps w:val="0"/>
                <w:color w:val="000000"/>
                <w:sz w:val="20"/>
                <w:szCs w:val="20"/>
              </w:rPr>
              <w:t>Holger.Steingraeber@freudenberg-pm.com</w:t>
            </w:r>
          </w:p>
          <w:p w14:paraId="0EB4A511" w14:textId="77777777" w:rsidR="00E174E5" w:rsidRPr="001E765B" w:rsidRDefault="00F323B9" w:rsidP="00E174E5">
            <w:pPr>
              <w:pStyle w:val="KeinAbsatzformat"/>
              <w:spacing w:line="240" w:lineRule="auto"/>
              <w:ind w:right="-1737"/>
              <w:jc w:val="both"/>
              <w:rPr>
                <w:rFonts w:ascii="Arial" w:hAnsi="Arial" w:cs="Arial"/>
                <w:sz w:val="20"/>
                <w:szCs w:val="20"/>
                <w:lang w:val="en-US"/>
              </w:rPr>
            </w:pPr>
            <w:hyperlink r:id="rId11" w:history="1">
              <w:r w:rsidR="006A7213" w:rsidRPr="001E765B">
                <w:rPr>
                  <w:rStyle w:val="Hyperlink"/>
                  <w:rFonts w:ascii="Arial" w:hAnsi="Arial" w:cs="Arial"/>
                  <w:sz w:val="20"/>
                  <w:szCs w:val="20"/>
                  <w:lang w:val="en-US"/>
                </w:rPr>
                <w:t>www.freudenberg-pm.com</w:t>
              </w:r>
            </w:hyperlink>
          </w:p>
        </w:tc>
        <w:tc>
          <w:tcPr>
            <w:tcW w:w="4961" w:type="dxa"/>
          </w:tcPr>
          <w:p w14:paraId="432D2962" w14:textId="77777777" w:rsidR="00E174E5" w:rsidRPr="006D50AD" w:rsidRDefault="00E174E5" w:rsidP="00E174E5">
            <w:pPr>
              <w:pStyle w:val="Headline0"/>
              <w:spacing w:line="240" w:lineRule="auto"/>
              <w:ind w:right="-1737"/>
              <w:jc w:val="both"/>
              <w:rPr>
                <w:rFonts w:ascii="Arial" w:hAnsi="Arial" w:cs="Arial"/>
                <w:b w:val="0"/>
                <w:caps w:val="0"/>
                <w:color w:val="000000"/>
                <w:sz w:val="20"/>
                <w:szCs w:val="20"/>
              </w:rPr>
            </w:pPr>
            <w:r w:rsidRPr="006D50AD">
              <w:rPr>
                <w:rFonts w:ascii="Arial" w:hAnsi="Arial" w:cs="Arial"/>
                <w:b w:val="0"/>
                <w:caps w:val="0"/>
                <w:color w:val="000000"/>
                <w:sz w:val="20"/>
                <w:szCs w:val="20"/>
              </w:rPr>
              <w:t xml:space="preserve">Katrin Böttcher </w:t>
            </w:r>
          </w:p>
          <w:p w14:paraId="369974E3" w14:textId="77777777" w:rsidR="00E174E5" w:rsidRPr="006D50AD" w:rsidRDefault="00E174E5" w:rsidP="00E174E5">
            <w:pPr>
              <w:pStyle w:val="Headline0"/>
              <w:spacing w:line="240" w:lineRule="auto"/>
              <w:ind w:right="-1737"/>
              <w:jc w:val="both"/>
              <w:rPr>
                <w:rFonts w:ascii="Arial" w:hAnsi="Arial" w:cs="Arial"/>
                <w:b w:val="0"/>
                <w:caps w:val="0"/>
                <w:color w:val="000000"/>
                <w:sz w:val="20"/>
                <w:szCs w:val="20"/>
              </w:rPr>
            </w:pPr>
            <w:r w:rsidRPr="006D50AD">
              <w:rPr>
                <w:rFonts w:ascii="Arial" w:hAnsi="Arial" w:cs="Arial"/>
                <w:b w:val="0"/>
                <w:caps w:val="0"/>
                <w:color w:val="000000"/>
                <w:sz w:val="20"/>
                <w:szCs w:val="20"/>
              </w:rPr>
              <w:t>Manager Global Communications</w:t>
            </w:r>
          </w:p>
          <w:p w14:paraId="3825EB9A" w14:textId="77777777" w:rsidR="006C5525" w:rsidRPr="00EC641E" w:rsidRDefault="006C5525" w:rsidP="006C5525">
            <w:pPr>
              <w:pStyle w:val="Headline0"/>
              <w:spacing w:line="240" w:lineRule="auto"/>
              <w:ind w:right="-1737"/>
              <w:rPr>
                <w:rFonts w:ascii="Arial" w:hAnsi="Arial" w:cs="Arial"/>
                <w:b w:val="0"/>
                <w:caps w:val="0"/>
                <w:color w:val="000000"/>
                <w:sz w:val="20"/>
                <w:szCs w:val="20"/>
                <w:lang w:val="en-GB"/>
              </w:rPr>
            </w:pPr>
            <w:r w:rsidRPr="00EC641E">
              <w:rPr>
                <w:rFonts w:ascii="Arial" w:hAnsi="Arial" w:cs="Arial"/>
                <w:b w:val="0"/>
                <w:caps w:val="0"/>
                <w:color w:val="000000"/>
                <w:sz w:val="20"/>
                <w:szCs w:val="20"/>
                <w:lang w:val="en-GB"/>
              </w:rPr>
              <w:t xml:space="preserve">Phone +49 6201 80 5977 </w:t>
            </w:r>
          </w:p>
          <w:p w14:paraId="21CC4332" w14:textId="77777777" w:rsidR="00E174E5" w:rsidRPr="006C5525" w:rsidRDefault="00E174E5" w:rsidP="00E174E5">
            <w:pPr>
              <w:pStyle w:val="Headline0"/>
              <w:spacing w:line="240" w:lineRule="auto"/>
              <w:ind w:right="-1737"/>
              <w:jc w:val="both"/>
              <w:rPr>
                <w:rFonts w:ascii="Arial" w:hAnsi="Arial" w:cs="Arial"/>
                <w:b w:val="0"/>
                <w:caps w:val="0"/>
                <w:color w:val="000000"/>
                <w:sz w:val="20"/>
                <w:szCs w:val="20"/>
              </w:rPr>
            </w:pPr>
            <w:r w:rsidRPr="006C5525">
              <w:rPr>
                <w:rFonts w:ascii="Arial" w:hAnsi="Arial" w:cs="Arial"/>
                <w:b w:val="0"/>
                <w:caps w:val="0"/>
                <w:color w:val="000000"/>
                <w:sz w:val="20"/>
                <w:szCs w:val="20"/>
              </w:rPr>
              <w:t>Katrin.Boettcher@freudenberg-pm.com</w:t>
            </w:r>
          </w:p>
          <w:p w14:paraId="343A9D3F" w14:textId="77777777" w:rsidR="00E174E5" w:rsidRPr="001E765B" w:rsidRDefault="00E174E5" w:rsidP="00E174E5">
            <w:pPr>
              <w:pStyle w:val="KeinAbsatzformat"/>
              <w:spacing w:line="240" w:lineRule="auto"/>
              <w:ind w:right="-1737"/>
              <w:jc w:val="both"/>
              <w:rPr>
                <w:rFonts w:ascii="Arial" w:hAnsi="Arial" w:cs="Arial"/>
                <w:sz w:val="20"/>
                <w:szCs w:val="20"/>
                <w:lang w:val="en-US"/>
              </w:rPr>
            </w:pPr>
          </w:p>
        </w:tc>
      </w:tr>
    </w:tbl>
    <w:p w14:paraId="2AAAA993" w14:textId="77777777" w:rsidR="00E174E5" w:rsidRPr="001E765B" w:rsidRDefault="00E174E5" w:rsidP="00CC1CAA">
      <w:pPr>
        <w:pStyle w:val="Headline0"/>
        <w:spacing w:line="240" w:lineRule="auto"/>
        <w:ind w:right="-1737"/>
        <w:jc w:val="both"/>
        <w:rPr>
          <w:rFonts w:ascii="Arial" w:hAnsi="Arial" w:cs="Arial"/>
          <w:b w:val="0"/>
          <w:caps w:val="0"/>
          <w:color w:val="000000"/>
          <w:sz w:val="20"/>
          <w:szCs w:val="20"/>
        </w:rPr>
      </w:pPr>
    </w:p>
    <w:p w14:paraId="70382E90" w14:textId="77777777" w:rsidR="006C5525" w:rsidRDefault="006C5525" w:rsidP="006C5525">
      <w:pPr>
        <w:pStyle w:val="Headline0"/>
        <w:spacing w:line="240" w:lineRule="auto"/>
        <w:ind w:right="-1737"/>
        <w:jc w:val="both"/>
        <w:rPr>
          <w:rFonts w:ascii="Arial" w:hAnsi="Arial" w:cs="Arial"/>
          <w:b w:val="0"/>
          <w:bCs w:val="0"/>
          <w:caps w:val="0"/>
          <w:color w:val="000000"/>
          <w:sz w:val="20"/>
          <w:szCs w:val="20"/>
        </w:rPr>
      </w:pPr>
      <w:r w:rsidRPr="00E61685">
        <w:rPr>
          <w:rFonts w:ascii="Arial" w:hAnsi="Arial" w:cs="Arial"/>
          <w:b w:val="0"/>
          <w:bCs w:val="0"/>
          <w:caps w:val="0"/>
          <w:color w:val="000000"/>
          <w:sz w:val="20"/>
          <w:szCs w:val="20"/>
        </w:rPr>
        <w:t>Please send specimen copies to the above address.</w:t>
      </w:r>
    </w:p>
    <w:p w14:paraId="365F3310" w14:textId="77777777" w:rsidR="006C5525" w:rsidRPr="000C3EC1" w:rsidRDefault="006C5525" w:rsidP="006C5525">
      <w:pPr>
        <w:pStyle w:val="Headline0"/>
        <w:spacing w:line="240" w:lineRule="auto"/>
        <w:ind w:right="-1737"/>
        <w:jc w:val="both"/>
        <w:rPr>
          <w:rFonts w:ascii="Arial" w:hAnsi="Arial" w:cs="Arial"/>
          <w:caps w:val="0"/>
          <w:color w:val="auto"/>
          <w:sz w:val="20"/>
          <w:szCs w:val="20"/>
        </w:rPr>
      </w:pPr>
    </w:p>
    <w:p w14:paraId="17FAABE9" w14:textId="77777777" w:rsidR="00A45EA0" w:rsidRPr="00A45EA0" w:rsidRDefault="00A45EA0" w:rsidP="00A45EA0">
      <w:pPr>
        <w:jc w:val="both"/>
        <w:rPr>
          <w:rFonts w:ascii="Arial" w:hAnsi="Arial" w:cs="Arial"/>
          <w:b/>
          <w:bCs/>
          <w:sz w:val="20"/>
          <w:szCs w:val="20"/>
          <w:lang w:val="en-US"/>
        </w:rPr>
      </w:pPr>
      <w:r w:rsidRPr="00A45EA0">
        <w:rPr>
          <w:rFonts w:ascii="Arial" w:hAnsi="Arial" w:cs="Arial"/>
          <w:b/>
          <w:bCs/>
          <w:sz w:val="20"/>
          <w:szCs w:val="20"/>
          <w:lang w:val="en-US"/>
        </w:rPr>
        <w:t>About Freudenberg Performance Materials</w:t>
      </w:r>
    </w:p>
    <w:p w14:paraId="06A1B628" w14:textId="77777777" w:rsidR="00A45EA0" w:rsidRPr="00A45EA0" w:rsidRDefault="00A45EA0" w:rsidP="00A45EA0">
      <w:pPr>
        <w:jc w:val="both"/>
        <w:rPr>
          <w:rFonts w:ascii="Arial" w:hAnsi="Arial" w:cs="Arial"/>
          <w:sz w:val="20"/>
          <w:szCs w:val="20"/>
          <w:lang w:val="en-US"/>
        </w:rPr>
      </w:pPr>
      <w:r w:rsidRPr="00A45EA0">
        <w:rPr>
          <w:rFonts w:ascii="Arial" w:hAnsi="Arial" w:cs="Arial"/>
          <w:sz w:val="20"/>
          <w:szCs w:val="20"/>
          <w:lang w:val="en-US"/>
        </w:rPr>
        <w:t xml:space="preserve">Freudenberg Performance Materials is a global manufacturer of innovative technical textiles offering differentiated value propositions to a broad range of applications such as apparel, automotive, building materials, energy, filter media, healthcare, hygiene, building interiors, shoe and leather goods as well as specialties. In 2018, the company generated sales of more than €920 million and had 23 manufacturing sites in 13 countries and more than 3,600 associates. Freudenberg Performance Materials attaches great importance to social and ecological responsibility. For more information, please visit </w:t>
      </w:r>
      <w:hyperlink r:id="rId12" w:history="1">
        <w:r w:rsidRPr="00A45EA0">
          <w:rPr>
            <w:rStyle w:val="Hyperlink"/>
            <w:rFonts w:ascii="Arial" w:hAnsi="Arial" w:cs="Arial"/>
            <w:sz w:val="20"/>
            <w:szCs w:val="20"/>
            <w:lang w:val="en-US"/>
          </w:rPr>
          <w:t>www.freudenberg-pm.com</w:t>
        </w:r>
      </w:hyperlink>
      <w:r w:rsidRPr="00A45EA0">
        <w:rPr>
          <w:rFonts w:ascii="Arial" w:hAnsi="Arial" w:cs="Arial"/>
          <w:sz w:val="20"/>
          <w:szCs w:val="20"/>
          <w:lang w:val="en-US"/>
        </w:rPr>
        <w:t xml:space="preserve"> </w:t>
      </w:r>
    </w:p>
    <w:p w14:paraId="39924E1E" w14:textId="48EC9548" w:rsidR="00FD218D" w:rsidRPr="00A45EA0" w:rsidRDefault="00FD218D" w:rsidP="00A45EA0">
      <w:pPr>
        <w:pStyle w:val="Headline0"/>
        <w:spacing w:line="240" w:lineRule="auto"/>
        <w:ind w:right="-1737"/>
        <w:jc w:val="both"/>
        <w:rPr>
          <w:rFonts w:ascii="Arial" w:hAnsi="Arial" w:cs="Arial"/>
          <w:b w:val="0"/>
          <w:caps w:val="0"/>
          <w:color w:val="000000"/>
          <w:sz w:val="20"/>
          <w:szCs w:val="20"/>
        </w:rPr>
      </w:pPr>
    </w:p>
    <w:p w14:paraId="2E2876B8" w14:textId="77777777" w:rsidR="00A45EA0" w:rsidRPr="00A45EA0" w:rsidRDefault="00A45EA0" w:rsidP="00A45EA0">
      <w:pPr>
        <w:jc w:val="both"/>
        <w:rPr>
          <w:rFonts w:ascii="Arial" w:hAnsi="Arial" w:cs="Arial"/>
          <w:b/>
          <w:bCs/>
          <w:sz w:val="20"/>
          <w:szCs w:val="20"/>
          <w:lang w:val="en-US"/>
        </w:rPr>
      </w:pPr>
      <w:r w:rsidRPr="00A45EA0">
        <w:rPr>
          <w:rFonts w:ascii="Arial" w:hAnsi="Arial" w:cs="Arial"/>
          <w:b/>
          <w:bCs/>
          <w:sz w:val="20"/>
          <w:szCs w:val="20"/>
          <w:lang w:val="en-US"/>
        </w:rPr>
        <w:t>About the Freudenberg Group</w:t>
      </w:r>
    </w:p>
    <w:p w14:paraId="615F3FF7" w14:textId="77777777" w:rsidR="00A45EA0" w:rsidRPr="00A45EA0" w:rsidRDefault="00A45EA0" w:rsidP="00A45EA0">
      <w:pPr>
        <w:jc w:val="both"/>
        <w:rPr>
          <w:rFonts w:ascii="Arial" w:hAnsi="Arial" w:cs="Arial"/>
          <w:sz w:val="20"/>
          <w:szCs w:val="20"/>
          <w:lang w:val="en-US"/>
        </w:rPr>
      </w:pPr>
      <w:r w:rsidRPr="00A45EA0">
        <w:rPr>
          <w:rFonts w:ascii="Arial" w:hAnsi="Arial" w:cs="Arial"/>
          <w:sz w:val="20"/>
          <w:szCs w:val="20"/>
          <w:lang w:val="en-US"/>
        </w:rPr>
        <w:t>Freudenberg is a global technology group that strengthens its customers and society long-term through forward-looking innovations. Together with its partners, customers and research institutions, the Freudenberg Group develops leading-edge technologies and excellent products and services for about 40 markets and for numerous applications: seals, vibration control components, technical textiles, filters, specialty chemicals, medical products and the most modern cleaning products.</w:t>
      </w:r>
    </w:p>
    <w:p w14:paraId="1E25DFBE" w14:textId="77777777" w:rsidR="00A45EA0" w:rsidRPr="00A45EA0" w:rsidRDefault="00A45EA0" w:rsidP="00A45EA0">
      <w:pPr>
        <w:jc w:val="both"/>
        <w:rPr>
          <w:rFonts w:ascii="Arial" w:hAnsi="Arial" w:cs="Arial"/>
          <w:sz w:val="20"/>
          <w:szCs w:val="20"/>
          <w:lang w:val="en-US"/>
        </w:rPr>
      </w:pPr>
      <w:r w:rsidRPr="00A45EA0">
        <w:rPr>
          <w:rFonts w:ascii="Arial" w:hAnsi="Arial" w:cs="Arial"/>
          <w:sz w:val="20"/>
          <w:szCs w:val="20"/>
          <w:lang w:val="en-US"/>
        </w:rPr>
        <w:t xml:space="preserve">Strength of innovation, strong customer orientation, diversity, and team spirit are the cornerstones of the Group. The 170-year-old company holds strong to its core values: a commitment to excellence, reliability and pro-active, responsible action. </w:t>
      </w:r>
    </w:p>
    <w:p w14:paraId="2E053CEA" w14:textId="77777777" w:rsidR="00A45EA0" w:rsidRPr="00A45EA0" w:rsidRDefault="00A45EA0" w:rsidP="00A45EA0">
      <w:pPr>
        <w:jc w:val="both"/>
        <w:rPr>
          <w:rFonts w:ascii="Arial" w:hAnsi="Arial" w:cs="Arial"/>
          <w:sz w:val="20"/>
          <w:szCs w:val="20"/>
          <w:lang w:val="en-US"/>
        </w:rPr>
      </w:pPr>
      <w:r w:rsidRPr="00A45EA0">
        <w:rPr>
          <w:rFonts w:ascii="Arial" w:hAnsi="Arial" w:cs="Arial"/>
          <w:sz w:val="20"/>
          <w:szCs w:val="20"/>
          <w:lang w:val="en-US"/>
        </w:rPr>
        <w:t xml:space="preserve">In 2018, the Freudenberg Group employed more than 49,000 people in some 60 countries worldwide and generated sales of more than €9.4 billion. For more information, please visit </w:t>
      </w:r>
      <w:hyperlink r:id="rId13" w:history="1">
        <w:r w:rsidRPr="00A45EA0">
          <w:rPr>
            <w:rStyle w:val="Hyperlink"/>
            <w:rFonts w:ascii="Arial" w:hAnsi="Arial" w:cs="Arial"/>
            <w:sz w:val="20"/>
            <w:szCs w:val="20"/>
            <w:lang w:val="en-US"/>
          </w:rPr>
          <w:t>www.freudenberg.com</w:t>
        </w:r>
      </w:hyperlink>
      <w:r w:rsidRPr="00A45EA0">
        <w:rPr>
          <w:rFonts w:ascii="Arial" w:hAnsi="Arial" w:cs="Arial"/>
          <w:sz w:val="20"/>
          <w:szCs w:val="20"/>
          <w:lang w:val="en-US"/>
        </w:rPr>
        <w:t xml:space="preserve"> </w:t>
      </w:r>
    </w:p>
    <w:p w14:paraId="19FE9C06" w14:textId="77777777" w:rsidR="00A45EA0" w:rsidRPr="00A45EA0" w:rsidRDefault="00A45EA0" w:rsidP="00A45EA0">
      <w:pPr>
        <w:jc w:val="both"/>
        <w:rPr>
          <w:rFonts w:ascii="Arial" w:hAnsi="Arial" w:cs="Arial"/>
          <w:sz w:val="20"/>
          <w:szCs w:val="20"/>
          <w:lang w:val="en-US"/>
        </w:rPr>
      </w:pPr>
    </w:p>
    <w:p w14:paraId="387BBD8B" w14:textId="77777777" w:rsidR="00A45EA0" w:rsidRPr="00A45EA0" w:rsidRDefault="00A45EA0" w:rsidP="00A45EA0">
      <w:pPr>
        <w:jc w:val="both"/>
        <w:rPr>
          <w:rFonts w:ascii="Arial" w:hAnsi="Arial" w:cs="Arial"/>
          <w:b/>
          <w:bCs/>
          <w:sz w:val="20"/>
          <w:szCs w:val="20"/>
          <w:lang w:val="en-US"/>
        </w:rPr>
      </w:pPr>
      <w:r w:rsidRPr="00A45EA0">
        <w:rPr>
          <w:rFonts w:ascii="Arial" w:hAnsi="Arial" w:cs="Arial"/>
          <w:b/>
          <w:bCs/>
          <w:sz w:val="20"/>
          <w:szCs w:val="20"/>
          <w:lang w:val="en-US"/>
        </w:rPr>
        <w:t>About Filc</w:t>
      </w:r>
    </w:p>
    <w:p w14:paraId="7E235E9A" w14:textId="77777777" w:rsidR="00A45EA0" w:rsidRPr="00A45EA0" w:rsidRDefault="00A45EA0" w:rsidP="00A45EA0">
      <w:pPr>
        <w:jc w:val="both"/>
        <w:rPr>
          <w:rFonts w:ascii="Arial" w:hAnsi="Arial" w:cs="Arial"/>
          <w:bCs/>
          <w:sz w:val="20"/>
          <w:szCs w:val="20"/>
          <w:lang w:val="en-US"/>
        </w:rPr>
      </w:pPr>
      <w:r w:rsidRPr="00A45EA0">
        <w:rPr>
          <w:rFonts w:ascii="Arial" w:hAnsi="Arial" w:cs="Arial"/>
          <w:bCs/>
          <w:sz w:val="20"/>
          <w:szCs w:val="20"/>
          <w:lang w:val="en-US"/>
        </w:rPr>
        <w:t>Filc is a producer of needle punch nonwoven textiles and laminated materials with a focus on the automotive and construction industry. The company is privately-owned and was founded in 1937. Filc</w:t>
      </w:r>
      <w:r w:rsidRPr="00A45EA0" w:rsidDel="00F12E21">
        <w:rPr>
          <w:rFonts w:ascii="Arial" w:hAnsi="Arial" w:cs="Arial"/>
          <w:bCs/>
          <w:sz w:val="20"/>
          <w:szCs w:val="20"/>
          <w:lang w:val="en-US"/>
        </w:rPr>
        <w:t xml:space="preserve"> </w:t>
      </w:r>
      <w:r w:rsidRPr="00A45EA0">
        <w:rPr>
          <w:rFonts w:ascii="Arial" w:hAnsi="Arial" w:cs="Arial"/>
          <w:bCs/>
          <w:sz w:val="20"/>
          <w:szCs w:val="20"/>
          <w:lang w:val="en-US"/>
        </w:rPr>
        <w:t xml:space="preserve">is headquartered in Škofja Loka (north of Ljubljana), Slovenia. The state-of-the-art production facility is also in Škofja Loka. The company has two more production sites at the former headquarters in Mengeš and Lendava, Slovenia. Filc has been in the nonwovens business since 1963 and has roughly 360 employees. For more information please visit </w:t>
      </w:r>
      <w:hyperlink r:id="rId14" w:history="1">
        <w:r w:rsidRPr="00A45EA0">
          <w:rPr>
            <w:rStyle w:val="Hyperlink"/>
            <w:rFonts w:ascii="Arial" w:hAnsi="Arial" w:cs="Arial"/>
            <w:bCs/>
            <w:sz w:val="20"/>
            <w:szCs w:val="20"/>
            <w:lang w:val="en-US"/>
          </w:rPr>
          <w:t>www.filc.si</w:t>
        </w:r>
      </w:hyperlink>
    </w:p>
    <w:p w14:paraId="3727D555" w14:textId="77777777" w:rsidR="00A45EA0" w:rsidRPr="00A45EA0" w:rsidRDefault="00A45EA0" w:rsidP="00A45EA0">
      <w:pPr>
        <w:pStyle w:val="KeinAbsatzformat"/>
        <w:rPr>
          <w:rFonts w:ascii="Arial" w:hAnsi="Arial" w:cs="Arial"/>
          <w:sz w:val="20"/>
          <w:szCs w:val="20"/>
          <w:lang w:val="en-US"/>
        </w:rPr>
      </w:pPr>
    </w:p>
    <w:sectPr w:rsidR="00A45EA0" w:rsidRPr="00A45EA0"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03CEB" w14:textId="77777777" w:rsidR="00154A09" w:rsidRDefault="00154A09" w:rsidP="000D6FD1">
      <w:r>
        <w:separator/>
      </w:r>
    </w:p>
  </w:endnote>
  <w:endnote w:type="continuationSeparator" w:id="0">
    <w:p w14:paraId="07FF94B2" w14:textId="77777777" w:rsidR="00154A09" w:rsidRDefault="00154A09"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68071" w14:textId="350F16E7" w:rsidR="006405FB" w:rsidRPr="003A2943" w:rsidRDefault="006405FB"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p>
  <w:p w14:paraId="1C4A2839" w14:textId="77777777" w:rsidR="006405FB" w:rsidRDefault="006405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74A60" w14:textId="77777777" w:rsidR="00154A09" w:rsidRDefault="00154A09" w:rsidP="000D6FD1">
      <w:r>
        <w:separator/>
      </w:r>
    </w:p>
  </w:footnote>
  <w:footnote w:type="continuationSeparator" w:id="0">
    <w:p w14:paraId="515402EE" w14:textId="77777777" w:rsidR="00154A09" w:rsidRDefault="00154A09"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7E0D7" w14:textId="77777777" w:rsidR="006405FB" w:rsidRDefault="006405FB">
    <w:pPr>
      <w:pStyle w:val="Kopfzeile"/>
    </w:pPr>
    <w:r>
      <w:rPr>
        <w:noProof/>
        <w:lang w:eastAsia="zh-CN"/>
      </w:rPr>
      <w:drawing>
        <wp:anchor distT="0" distB="0" distL="114300" distR="114300" simplePos="0" relativeHeight="251658240" behindDoc="0" locked="0" layoutInCell="1" allowOverlap="1" wp14:anchorId="12862FA6" wp14:editId="40DEBFF5">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2E2984C1" w14:textId="77777777" w:rsidR="006405FB" w:rsidRDefault="006405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6ECD"/>
    <w:multiLevelType w:val="hybridMultilevel"/>
    <w:tmpl w:val="135C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F2A72"/>
    <w:multiLevelType w:val="hybridMultilevel"/>
    <w:tmpl w:val="40BCF10E"/>
    <w:lvl w:ilvl="0" w:tplc="18A61AB6">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06156E"/>
    <w:multiLevelType w:val="hybridMultilevel"/>
    <w:tmpl w:val="404044AE"/>
    <w:lvl w:ilvl="0" w:tplc="18A61AB6">
      <w:numFmt w:val="bullet"/>
      <w:lvlText w:val="-"/>
      <w:lvlJc w:val="left"/>
      <w:pPr>
        <w:ind w:left="720" w:hanging="360"/>
      </w:pPr>
      <w:rPr>
        <w:rFonts w:ascii="Times New Roman" w:eastAsia="PMingLiU"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09"/>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138B"/>
    <w:rsid w:val="00014EA4"/>
    <w:rsid w:val="00016518"/>
    <w:rsid w:val="00021D7B"/>
    <w:rsid w:val="00025E87"/>
    <w:rsid w:val="00033A4F"/>
    <w:rsid w:val="00044511"/>
    <w:rsid w:val="000551EE"/>
    <w:rsid w:val="00085844"/>
    <w:rsid w:val="000859D8"/>
    <w:rsid w:val="0008714A"/>
    <w:rsid w:val="000916F3"/>
    <w:rsid w:val="000A1C3A"/>
    <w:rsid w:val="000C449B"/>
    <w:rsid w:val="000D4259"/>
    <w:rsid w:val="000D6F88"/>
    <w:rsid w:val="000D6FD1"/>
    <w:rsid w:val="000E40E5"/>
    <w:rsid w:val="000E5B18"/>
    <w:rsid w:val="000E7861"/>
    <w:rsid w:val="000E7E79"/>
    <w:rsid w:val="000F0FFE"/>
    <w:rsid w:val="000F15FC"/>
    <w:rsid w:val="000F3463"/>
    <w:rsid w:val="000F36CC"/>
    <w:rsid w:val="000F71D9"/>
    <w:rsid w:val="00102601"/>
    <w:rsid w:val="001074C1"/>
    <w:rsid w:val="00116C2A"/>
    <w:rsid w:val="0011755C"/>
    <w:rsid w:val="0012680D"/>
    <w:rsid w:val="0013089B"/>
    <w:rsid w:val="00131120"/>
    <w:rsid w:val="00133BA0"/>
    <w:rsid w:val="001374EB"/>
    <w:rsid w:val="00143DF5"/>
    <w:rsid w:val="00145EA3"/>
    <w:rsid w:val="00147428"/>
    <w:rsid w:val="001533A3"/>
    <w:rsid w:val="00154A09"/>
    <w:rsid w:val="001661E9"/>
    <w:rsid w:val="00171F7E"/>
    <w:rsid w:val="001722B4"/>
    <w:rsid w:val="00187C75"/>
    <w:rsid w:val="00196898"/>
    <w:rsid w:val="001A7E91"/>
    <w:rsid w:val="001B4201"/>
    <w:rsid w:val="001C04AE"/>
    <w:rsid w:val="001C22AC"/>
    <w:rsid w:val="001C53B3"/>
    <w:rsid w:val="001C54C7"/>
    <w:rsid w:val="001C579B"/>
    <w:rsid w:val="001E765B"/>
    <w:rsid w:val="001F03C7"/>
    <w:rsid w:val="001F184E"/>
    <w:rsid w:val="0020252C"/>
    <w:rsid w:val="002351ED"/>
    <w:rsid w:val="00250665"/>
    <w:rsid w:val="002651A8"/>
    <w:rsid w:val="00267E70"/>
    <w:rsid w:val="00270E92"/>
    <w:rsid w:val="00277200"/>
    <w:rsid w:val="00283F1F"/>
    <w:rsid w:val="002916E4"/>
    <w:rsid w:val="002B06F1"/>
    <w:rsid w:val="002B7290"/>
    <w:rsid w:val="002C4240"/>
    <w:rsid w:val="002C61F0"/>
    <w:rsid w:val="002D0CD0"/>
    <w:rsid w:val="002D2C31"/>
    <w:rsid w:val="002D747E"/>
    <w:rsid w:val="002E104E"/>
    <w:rsid w:val="00306AEE"/>
    <w:rsid w:val="00313644"/>
    <w:rsid w:val="00321BC5"/>
    <w:rsid w:val="0032227A"/>
    <w:rsid w:val="00332986"/>
    <w:rsid w:val="003347F1"/>
    <w:rsid w:val="0033574D"/>
    <w:rsid w:val="00344479"/>
    <w:rsid w:val="00347D21"/>
    <w:rsid w:val="00371882"/>
    <w:rsid w:val="0037464C"/>
    <w:rsid w:val="003854B9"/>
    <w:rsid w:val="0039661C"/>
    <w:rsid w:val="003A2943"/>
    <w:rsid w:val="003A3081"/>
    <w:rsid w:val="003B6995"/>
    <w:rsid w:val="003B731C"/>
    <w:rsid w:val="003C2339"/>
    <w:rsid w:val="003C2490"/>
    <w:rsid w:val="003C658A"/>
    <w:rsid w:val="003C7D2E"/>
    <w:rsid w:val="003D36DB"/>
    <w:rsid w:val="003D5387"/>
    <w:rsid w:val="003F2214"/>
    <w:rsid w:val="003F2633"/>
    <w:rsid w:val="0040178C"/>
    <w:rsid w:val="004063A0"/>
    <w:rsid w:val="00444CC0"/>
    <w:rsid w:val="00445398"/>
    <w:rsid w:val="00450597"/>
    <w:rsid w:val="0046382C"/>
    <w:rsid w:val="004717FC"/>
    <w:rsid w:val="004769A6"/>
    <w:rsid w:val="004827F3"/>
    <w:rsid w:val="00482853"/>
    <w:rsid w:val="004842CE"/>
    <w:rsid w:val="00486272"/>
    <w:rsid w:val="00497267"/>
    <w:rsid w:val="004A039C"/>
    <w:rsid w:val="004A4B47"/>
    <w:rsid w:val="004B72E8"/>
    <w:rsid w:val="004C6978"/>
    <w:rsid w:val="004E7D44"/>
    <w:rsid w:val="004F6CF8"/>
    <w:rsid w:val="005001D1"/>
    <w:rsid w:val="00520A15"/>
    <w:rsid w:val="00524F64"/>
    <w:rsid w:val="005266DC"/>
    <w:rsid w:val="005276F5"/>
    <w:rsid w:val="00530EF8"/>
    <w:rsid w:val="00531A67"/>
    <w:rsid w:val="005323E1"/>
    <w:rsid w:val="005328B6"/>
    <w:rsid w:val="00541879"/>
    <w:rsid w:val="0054286F"/>
    <w:rsid w:val="00543509"/>
    <w:rsid w:val="00545E26"/>
    <w:rsid w:val="0055197F"/>
    <w:rsid w:val="00555CFA"/>
    <w:rsid w:val="005618C3"/>
    <w:rsid w:val="0056446E"/>
    <w:rsid w:val="0057269F"/>
    <w:rsid w:val="00577406"/>
    <w:rsid w:val="0058313B"/>
    <w:rsid w:val="005848F2"/>
    <w:rsid w:val="005A2344"/>
    <w:rsid w:val="005B3114"/>
    <w:rsid w:val="005C05FB"/>
    <w:rsid w:val="005C121A"/>
    <w:rsid w:val="005C19E3"/>
    <w:rsid w:val="005C5024"/>
    <w:rsid w:val="005D1BD0"/>
    <w:rsid w:val="005D1F62"/>
    <w:rsid w:val="005E0769"/>
    <w:rsid w:val="005E0C93"/>
    <w:rsid w:val="005E16E7"/>
    <w:rsid w:val="005E6F65"/>
    <w:rsid w:val="006039D6"/>
    <w:rsid w:val="00604DDE"/>
    <w:rsid w:val="006069E9"/>
    <w:rsid w:val="00611D1D"/>
    <w:rsid w:val="00632693"/>
    <w:rsid w:val="00635814"/>
    <w:rsid w:val="00636504"/>
    <w:rsid w:val="00637C54"/>
    <w:rsid w:val="006405FB"/>
    <w:rsid w:val="006435FF"/>
    <w:rsid w:val="00643FAC"/>
    <w:rsid w:val="00672618"/>
    <w:rsid w:val="00673589"/>
    <w:rsid w:val="00691180"/>
    <w:rsid w:val="006971BE"/>
    <w:rsid w:val="006A1D49"/>
    <w:rsid w:val="006A30DC"/>
    <w:rsid w:val="006A7213"/>
    <w:rsid w:val="006A785B"/>
    <w:rsid w:val="006B3D80"/>
    <w:rsid w:val="006C0EE4"/>
    <w:rsid w:val="006C1117"/>
    <w:rsid w:val="006C52D2"/>
    <w:rsid w:val="006C5525"/>
    <w:rsid w:val="006D50AD"/>
    <w:rsid w:val="006D5C0C"/>
    <w:rsid w:val="006F1E53"/>
    <w:rsid w:val="00704B1D"/>
    <w:rsid w:val="00705B07"/>
    <w:rsid w:val="007069BF"/>
    <w:rsid w:val="00710DD6"/>
    <w:rsid w:val="00720D58"/>
    <w:rsid w:val="007330D6"/>
    <w:rsid w:val="007402E6"/>
    <w:rsid w:val="00741FF6"/>
    <w:rsid w:val="007467BE"/>
    <w:rsid w:val="00765E9B"/>
    <w:rsid w:val="00766EC7"/>
    <w:rsid w:val="00776FCC"/>
    <w:rsid w:val="0077761F"/>
    <w:rsid w:val="00782516"/>
    <w:rsid w:val="00783783"/>
    <w:rsid w:val="00793430"/>
    <w:rsid w:val="00795B45"/>
    <w:rsid w:val="007A0F6A"/>
    <w:rsid w:val="007B1CEE"/>
    <w:rsid w:val="007B25D4"/>
    <w:rsid w:val="007B43F7"/>
    <w:rsid w:val="007B5A95"/>
    <w:rsid w:val="007C2E90"/>
    <w:rsid w:val="007C6E07"/>
    <w:rsid w:val="007D095B"/>
    <w:rsid w:val="007D5024"/>
    <w:rsid w:val="007D7BB2"/>
    <w:rsid w:val="007E5330"/>
    <w:rsid w:val="007F5B3B"/>
    <w:rsid w:val="00810246"/>
    <w:rsid w:val="008106A1"/>
    <w:rsid w:val="00822B39"/>
    <w:rsid w:val="00825852"/>
    <w:rsid w:val="00833407"/>
    <w:rsid w:val="00833CCC"/>
    <w:rsid w:val="00837922"/>
    <w:rsid w:val="00870798"/>
    <w:rsid w:val="0088229E"/>
    <w:rsid w:val="00885142"/>
    <w:rsid w:val="008960D6"/>
    <w:rsid w:val="008D1E18"/>
    <w:rsid w:val="008D3408"/>
    <w:rsid w:val="008E3C99"/>
    <w:rsid w:val="00922222"/>
    <w:rsid w:val="0092466A"/>
    <w:rsid w:val="00924806"/>
    <w:rsid w:val="00926D80"/>
    <w:rsid w:val="009279F0"/>
    <w:rsid w:val="00931663"/>
    <w:rsid w:val="0094302F"/>
    <w:rsid w:val="00944D74"/>
    <w:rsid w:val="00950FE6"/>
    <w:rsid w:val="00951433"/>
    <w:rsid w:val="0095467F"/>
    <w:rsid w:val="00960C2D"/>
    <w:rsid w:val="0097035E"/>
    <w:rsid w:val="0098114C"/>
    <w:rsid w:val="009945ED"/>
    <w:rsid w:val="00994D5D"/>
    <w:rsid w:val="00997D7C"/>
    <w:rsid w:val="009A24B3"/>
    <w:rsid w:val="009C2AD4"/>
    <w:rsid w:val="009D24E3"/>
    <w:rsid w:val="009F4D41"/>
    <w:rsid w:val="00A01895"/>
    <w:rsid w:val="00A162CF"/>
    <w:rsid w:val="00A22877"/>
    <w:rsid w:val="00A45EA0"/>
    <w:rsid w:val="00A57130"/>
    <w:rsid w:val="00A65924"/>
    <w:rsid w:val="00A66750"/>
    <w:rsid w:val="00A67884"/>
    <w:rsid w:val="00A7174F"/>
    <w:rsid w:val="00A81244"/>
    <w:rsid w:val="00A8216F"/>
    <w:rsid w:val="00A855A4"/>
    <w:rsid w:val="00A856B0"/>
    <w:rsid w:val="00A87455"/>
    <w:rsid w:val="00A902BA"/>
    <w:rsid w:val="00A914B2"/>
    <w:rsid w:val="00A94573"/>
    <w:rsid w:val="00AA10C2"/>
    <w:rsid w:val="00AB019A"/>
    <w:rsid w:val="00AC5103"/>
    <w:rsid w:val="00AC5C2A"/>
    <w:rsid w:val="00AE3135"/>
    <w:rsid w:val="00AF286D"/>
    <w:rsid w:val="00AF7C20"/>
    <w:rsid w:val="00B00805"/>
    <w:rsid w:val="00B01100"/>
    <w:rsid w:val="00B023A4"/>
    <w:rsid w:val="00B07AE9"/>
    <w:rsid w:val="00B102CE"/>
    <w:rsid w:val="00B2412C"/>
    <w:rsid w:val="00B3021E"/>
    <w:rsid w:val="00B328E9"/>
    <w:rsid w:val="00B35156"/>
    <w:rsid w:val="00B447B8"/>
    <w:rsid w:val="00B46184"/>
    <w:rsid w:val="00B47187"/>
    <w:rsid w:val="00B57A9E"/>
    <w:rsid w:val="00B57DE7"/>
    <w:rsid w:val="00B65930"/>
    <w:rsid w:val="00B731AA"/>
    <w:rsid w:val="00B86040"/>
    <w:rsid w:val="00B87A27"/>
    <w:rsid w:val="00B92AC8"/>
    <w:rsid w:val="00BA4974"/>
    <w:rsid w:val="00BB0646"/>
    <w:rsid w:val="00BB1DBC"/>
    <w:rsid w:val="00BB3436"/>
    <w:rsid w:val="00BC22B9"/>
    <w:rsid w:val="00BC66E5"/>
    <w:rsid w:val="00BD2209"/>
    <w:rsid w:val="00BD2896"/>
    <w:rsid w:val="00BE39A4"/>
    <w:rsid w:val="00BF659B"/>
    <w:rsid w:val="00C00FCB"/>
    <w:rsid w:val="00C05DBC"/>
    <w:rsid w:val="00C06D32"/>
    <w:rsid w:val="00C10F84"/>
    <w:rsid w:val="00C17AB2"/>
    <w:rsid w:val="00C33633"/>
    <w:rsid w:val="00C41503"/>
    <w:rsid w:val="00C5413B"/>
    <w:rsid w:val="00C61529"/>
    <w:rsid w:val="00C659E0"/>
    <w:rsid w:val="00C65A0F"/>
    <w:rsid w:val="00C7205E"/>
    <w:rsid w:val="00C72B5C"/>
    <w:rsid w:val="00C8082F"/>
    <w:rsid w:val="00CA6019"/>
    <w:rsid w:val="00CA7222"/>
    <w:rsid w:val="00CA7D2F"/>
    <w:rsid w:val="00CC1CAA"/>
    <w:rsid w:val="00CC2D24"/>
    <w:rsid w:val="00CC44A6"/>
    <w:rsid w:val="00CC4D10"/>
    <w:rsid w:val="00CC5479"/>
    <w:rsid w:val="00CD785D"/>
    <w:rsid w:val="00CE6EE6"/>
    <w:rsid w:val="00CF059C"/>
    <w:rsid w:val="00D01C1A"/>
    <w:rsid w:val="00D02E96"/>
    <w:rsid w:val="00D15C97"/>
    <w:rsid w:val="00D22720"/>
    <w:rsid w:val="00D2697B"/>
    <w:rsid w:val="00D2785C"/>
    <w:rsid w:val="00D321AC"/>
    <w:rsid w:val="00D34045"/>
    <w:rsid w:val="00D37E4F"/>
    <w:rsid w:val="00D40335"/>
    <w:rsid w:val="00D40E56"/>
    <w:rsid w:val="00D455C5"/>
    <w:rsid w:val="00D5210C"/>
    <w:rsid w:val="00D525F3"/>
    <w:rsid w:val="00D637D4"/>
    <w:rsid w:val="00D7203F"/>
    <w:rsid w:val="00D727BE"/>
    <w:rsid w:val="00D732C1"/>
    <w:rsid w:val="00D83B2E"/>
    <w:rsid w:val="00D90CB6"/>
    <w:rsid w:val="00D91D10"/>
    <w:rsid w:val="00D96A82"/>
    <w:rsid w:val="00D9706A"/>
    <w:rsid w:val="00DA2BA4"/>
    <w:rsid w:val="00DD33F8"/>
    <w:rsid w:val="00DD3D4F"/>
    <w:rsid w:val="00DE1986"/>
    <w:rsid w:val="00DE3A37"/>
    <w:rsid w:val="00DF346E"/>
    <w:rsid w:val="00E02BA2"/>
    <w:rsid w:val="00E07C93"/>
    <w:rsid w:val="00E13CB0"/>
    <w:rsid w:val="00E15DE0"/>
    <w:rsid w:val="00E161B8"/>
    <w:rsid w:val="00E17056"/>
    <w:rsid w:val="00E174E5"/>
    <w:rsid w:val="00E2436D"/>
    <w:rsid w:val="00E26FFE"/>
    <w:rsid w:val="00E30FB0"/>
    <w:rsid w:val="00E37779"/>
    <w:rsid w:val="00E41FF3"/>
    <w:rsid w:val="00E43E50"/>
    <w:rsid w:val="00E51CDF"/>
    <w:rsid w:val="00E5586F"/>
    <w:rsid w:val="00E658E7"/>
    <w:rsid w:val="00E7023B"/>
    <w:rsid w:val="00E81D44"/>
    <w:rsid w:val="00E853BC"/>
    <w:rsid w:val="00E85B8A"/>
    <w:rsid w:val="00E92089"/>
    <w:rsid w:val="00E932C8"/>
    <w:rsid w:val="00E93FFB"/>
    <w:rsid w:val="00E9438E"/>
    <w:rsid w:val="00E97C99"/>
    <w:rsid w:val="00EB123D"/>
    <w:rsid w:val="00EC7ECB"/>
    <w:rsid w:val="00ED0F3A"/>
    <w:rsid w:val="00ED3F48"/>
    <w:rsid w:val="00EE31E4"/>
    <w:rsid w:val="00EF2284"/>
    <w:rsid w:val="00EF6C6D"/>
    <w:rsid w:val="00F010D0"/>
    <w:rsid w:val="00F12BF7"/>
    <w:rsid w:val="00F205C3"/>
    <w:rsid w:val="00F26DD1"/>
    <w:rsid w:val="00F323B9"/>
    <w:rsid w:val="00F32E7A"/>
    <w:rsid w:val="00F3675B"/>
    <w:rsid w:val="00F4453B"/>
    <w:rsid w:val="00F4533E"/>
    <w:rsid w:val="00F54BE0"/>
    <w:rsid w:val="00F62663"/>
    <w:rsid w:val="00F6757A"/>
    <w:rsid w:val="00F713DB"/>
    <w:rsid w:val="00F761CF"/>
    <w:rsid w:val="00F7775B"/>
    <w:rsid w:val="00FB0167"/>
    <w:rsid w:val="00FB20A9"/>
    <w:rsid w:val="00FB3721"/>
    <w:rsid w:val="00FB4EF8"/>
    <w:rsid w:val="00FD15C9"/>
    <w:rsid w:val="00FD218D"/>
    <w:rsid w:val="00FD374E"/>
    <w:rsid w:val="00FE0C18"/>
    <w:rsid w:val="00FE4CFE"/>
    <w:rsid w:val="00FF0795"/>
    <w:rsid w:val="00FF433C"/>
    <w:rsid w:val="00FF7BEC"/>
    <w:rsid w:val="73286B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7D401A3"/>
  <w14:defaultImageDpi w14:val="300"/>
  <w15:docId w15:val="{9611E191-0B47-4051-8434-2B04034E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71622">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94046051">
      <w:bodyDiv w:val="1"/>
      <w:marLeft w:val="0"/>
      <w:marRight w:val="0"/>
      <w:marTop w:val="0"/>
      <w:marBottom w:val="0"/>
      <w:divBdr>
        <w:top w:val="none" w:sz="0" w:space="0" w:color="auto"/>
        <w:left w:val="none" w:sz="0" w:space="0" w:color="auto"/>
        <w:bottom w:val="none" w:sz="0" w:space="0" w:color="auto"/>
        <w:right w:val="none" w:sz="0" w:space="0" w:color="auto"/>
      </w:divBdr>
    </w:div>
    <w:div w:id="165471964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lc.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aaf37939-73ed-4b39-8898-7d197acbb324"/>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D4670A2C-443B-4D46-98AB-8B300CD591FD}"/>
</file>

<file path=customXml/itemProps4.xml><?xml version="1.0" encoding="utf-8"?>
<ds:datastoreItem xmlns:ds="http://schemas.openxmlformats.org/officeDocument/2006/customXml" ds:itemID="{4E1AE652-9A7E-4781-99C7-C39850E8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4318</Characters>
  <Application>Microsoft Office Word</Application>
  <DocSecurity>0</DocSecurity>
  <Lines>35</Lines>
  <Paragraphs>9</Paragraphs>
  <ScaleCrop>false</ScaleCrop>
  <Company>freudenberg pm</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Boettcher, Katrin</cp:lastModifiedBy>
  <cp:revision>10</cp:revision>
  <cp:lastPrinted>2018-10-29T08:39:00Z</cp:lastPrinted>
  <dcterms:created xsi:type="dcterms:W3CDTF">2019-11-12T15:26:00Z</dcterms:created>
  <dcterms:modified xsi:type="dcterms:W3CDTF">2019-11-26T15:50:00Z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