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CA28F"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68A53079" w14:textId="77777777" w:rsidR="005848F2" w:rsidRPr="00CC1CAA" w:rsidRDefault="005848F2" w:rsidP="00CC1CAA">
      <w:pPr>
        <w:pStyle w:val="Copy"/>
        <w:tabs>
          <w:tab w:val="right" w:pos="9781"/>
        </w:tabs>
        <w:spacing w:line="340" w:lineRule="atLeast"/>
        <w:jc w:val="both"/>
        <w:rPr>
          <w:rFonts w:cs="Arial"/>
          <w:caps/>
          <w:sz w:val="32"/>
          <w:szCs w:val="32"/>
        </w:rPr>
      </w:pPr>
    </w:p>
    <w:p w14:paraId="2441862C" w14:textId="77777777" w:rsidR="00FD218D" w:rsidRPr="00CC1CAA" w:rsidRDefault="00FD218D" w:rsidP="00CC1CAA">
      <w:pPr>
        <w:pStyle w:val="Headline0"/>
        <w:spacing w:line="360" w:lineRule="auto"/>
        <w:jc w:val="both"/>
        <w:rPr>
          <w:rFonts w:ascii="Arial" w:hAnsi="Arial" w:cs="Arial"/>
          <w:caps w:val="0"/>
          <w:color w:val="000000"/>
          <w:sz w:val="32"/>
          <w:szCs w:val="32"/>
          <w:lang w:val="de-DE"/>
        </w:rPr>
      </w:pPr>
    </w:p>
    <w:p w14:paraId="00C51543" w14:textId="77777777" w:rsidR="00F94940" w:rsidRPr="00F94940" w:rsidRDefault="00F94940" w:rsidP="00F94940">
      <w:pPr>
        <w:pStyle w:val="Headline0"/>
        <w:spacing w:line="360" w:lineRule="auto"/>
        <w:rPr>
          <w:rFonts w:ascii="Arial" w:hAnsi="Arial" w:cs="Arial"/>
          <w:caps w:val="0"/>
          <w:color w:val="000000"/>
          <w:sz w:val="30"/>
          <w:szCs w:val="30"/>
          <w:lang w:val="de-DE"/>
        </w:rPr>
      </w:pPr>
      <w:bookmarkStart w:id="2" w:name="_GoBack"/>
      <w:bookmarkEnd w:id="0"/>
      <w:bookmarkEnd w:id="1"/>
      <w:r w:rsidRPr="00F94940">
        <w:rPr>
          <w:rFonts w:ascii="Arial" w:hAnsi="Arial" w:cs="Arial"/>
          <w:caps w:val="0"/>
          <w:color w:val="000000"/>
          <w:sz w:val="30"/>
          <w:szCs w:val="30"/>
          <w:lang w:val="de-DE"/>
        </w:rPr>
        <w:t>Freudenberg verkauft südamerikanisches Hygiene-Geschäft an Fitesa</w:t>
      </w:r>
      <w:bookmarkEnd w:id="2"/>
    </w:p>
    <w:p w14:paraId="23CD6590" w14:textId="77777777" w:rsidR="00F94940" w:rsidRDefault="00F94940" w:rsidP="00F94940">
      <w:pPr>
        <w:spacing w:line="360" w:lineRule="auto"/>
        <w:jc w:val="both"/>
        <w:rPr>
          <w:rFonts w:ascii="Arial" w:hAnsi="Arial" w:cs="Arial"/>
          <w:b/>
        </w:rPr>
      </w:pPr>
    </w:p>
    <w:p w14:paraId="19BDFDF6" w14:textId="040B7690" w:rsidR="00F94940" w:rsidRPr="00F94940" w:rsidRDefault="00F94940" w:rsidP="00F94940">
      <w:pPr>
        <w:spacing w:line="360" w:lineRule="auto"/>
        <w:jc w:val="both"/>
        <w:rPr>
          <w:rFonts w:ascii="Arial" w:hAnsi="Arial" w:cs="Arial"/>
          <w:b/>
        </w:rPr>
      </w:pPr>
      <w:r w:rsidRPr="00F94940">
        <w:rPr>
          <w:rFonts w:ascii="Arial" w:hAnsi="Arial" w:cs="Arial"/>
          <w:b/>
        </w:rPr>
        <w:t>Brasilianischer Vliesstoff-Spezialist i</w:t>
      </w:r>
      <w:r w:rsidR="002301A1">
        <w:rPr>
          <w:rFonts w:ascii="Arial" w:hAnsi="Arial" w:cs="Arial"/>
          <w:b/>
        </w:rPr>
        <w:t>nvestiert in</w:t>
      </w:r>
      <w:r w:rsidRPr="00F94940">
        <w:rPr>
          <w:rFonts w:ascii="Arial" w:hAnsi="Arial" w:cs="Arial"/>
          <w:b/>
        </w:rPr>
        <w:t xml:space="preserve"> den globalen Hygienemarkt</w:t>
      </w:r>
    </w:p>
    <w:p w14:paraId="28C491A2" w14:textId="77777777" w:rsidR="00F94940" w:rsidRPr="00F94940" w:rsidRDefault="00F94940" w:rsidP="00F94940">
      <w:pPr>
        <w:spacing w:line="360" w:lineRule="auto"/>
        <w:jc w:val="both"/>
        <w:rPr>
          <w:rFonts w:ascii="Arial" w:hAnsi="Arial" w:cs="Arial"/>
          <w:b/>
        </w:rPr>
      </w:pPr>
    </w:p>
    <w:p w14:paraId="1813CC15" w14:textId="4E349818" w:rsidR="002460E6" w:rsidRPr="00382811" w:rsidRDefault="00F94940" w:rsidP="002460E6">
      <w:pPr>
        <w:shd w:val="clear" w:color="auto" w:fill="FFFFFF"/>
        <w:spacing w:after="225" w:line="360" w:lineRule="auto"/>
        <w:jc w:val="both"/>
        <w:rPr>
          <w:rFonts w:ascii="Arial" w:hAnsi="Arial" w:cs="Arial"/>
          <w:b/>
          <w:sz w:val="22"/>
          <w:szCs w:val="22"/>
        </w:rPr>
      </w:pPr>
      <w:r w:rsidRPr="00F94940">
        <w:rPr>
          <w:rFonts w:ascii="Arial" w:hAnsi="Arial" w:cs="Arial"/>
          <w:b/>
        </w:rPr>
        <w:t xml:space="preserve">Jacareí / Brasilien. </w:t>
      </w:r>
      <w:r w:rsidR="004C741E">
        <w:rPr>
          <w:rFonts w:ascii="Arial" w:hAnsi="Arial" w:cs="Arial"/>
          <w:b/>
        </w:rPr>
        <w:t>9</w:t>
      </w:r>
      <w:r w:rsidRPr="00F94940">
        <w:rPr>
          <w:rFonts w:ascii="Arial" w:hAnsi="Arial" w:cs="Arial"/>
          <w:b/>
        </w:rPr>
        <w:t>. Dezember 2019. D</w:t>
      </w:r>
      <w:r w:rsidR="00E5012C">
        <w:rPr>
          <w:rFonts w:ascii="Arial" w:hAnsi="Arial" w:cs="Arial"/>
          <w:b/>
        </w:rPr>
        <w:t xml:space="preserve">as globale Technologieunternehmen </w:t>
      </w:r>
      <w:r w:rsidRPr="00F94940">
        <w:rPr>
          <w:rFonts w:ascii="Arial" w:hAnsi="Arial" w:cs="Arial"/>
          <w:b/>
        </w:rPr>
        <w:t>Freudenberg</w:t>
      </w:r>
      <w:r w:rsidR="00E5012C">
        <w:rPr>
          <w:rFonts w:ascii="Arial" w:hAnsi="Arial" w:cs="Arial"/>
          <w:b/>
        </w:rPr>
        <w:t xml:space="preserve"> </w:t>
      </w:r>
      <w:r w:rsidR="002301A1">
        <w:rPr>
          <w:rFonts w:ascii="Arial" w:hAnsi="Arial" w:cs="Arial"/>
          <w:b/>
        </w:rPr>
        <w:t>verkauft</w:t>
      </w:r>
      <w:r w:rsidRPr="00F94940">
        <w:rPr>
          <w:rFonts w:ascii="Arial" w:hAnsi="Arial" w:cs="Arial"/>
          <w:b/>
        </w:rPr>
        <w:t xml:space="preserve"> </w:t>
      </w:r>
      <w:r w:rsidR="00E5012C">
        <w:rPr>
          <w:rFonts w:ascii="Arial" w:hAnsi="Arial" w:cs="Arial"/>
          <w:b/>
        </w:rPr>
        <w:t>sein</w:t>
      </w:r>
      <w:r w:rsidRPr="00F94940">
        <w:rPr>
          <w:rFonts w:ascii="Arial" w:hAnsi="Arial" w:cs="Arial"/>
          <w:b/>
        </w:rPr>
        <w:t xml:space="preserve"> </w:t>
      </w:r>
      <w:r w:rsidR="00C30126">
        <w:rPr>
          <w:rFonts w:ascii="Arial" w:hAnsi="Arial" w:cs="Arial"/>
          <w:b/>
        </w:rPr>
        <w:t xml:space="preserve">südamerikanisches </w:t>
      </w:r>
      <w:r w:rsidRPr="00F94940">
        <w:rPr>
          <w:rFonts w:ascii="Arial" w:hAnsi="Arial" w:cs="Arial"/>
          <w:b/>
        </w:rPr>
        <w:t xml:space="preserve">Geschäft mit Vliesstoffen für die Hygiene-Industrie an den brasilianischen Vliesstoff-Spezialisten Fitesa. </w:t>
      </w:r>
      <w:r w:rsidR="00C30126">
        <w:rPr>
          <w:rFonts w:ascii="Arial" w:hAnsi="Arial" w:cs="Arial"/>
          <w:b/>
        </w:rPr>
        <w:t>Freudenberg</w:t>
      </w:r>
      <w:r w:rsidRPr="00F94940">
        <w:rPr>
          <w:rFonts w:ascii="Arial" w:hAnsi="Arial" w:cs="Arial"/>
          <w:b/>
        </w:rPr>
        <w:t xml:space="preserve"> sieht darin die besten Chancen für eine erfolgreiche Weiterentwicklung dieses Geschäfts. Fitesa ist ein </w:t>
      </w:r>
      <w:r w:rsidR="007531DB">
        <w:rPr>
          <w:rFonts w:ascii="Arial" w:hAnsi="Arial" w:cs="Arial"/>
          <w:b/>
        </w:rPr>
        <w:t xml:space="preserve">wichtiger </w:t>
      </w:r>
      <w:r w:rsidRPr="00F94940">
        <w:rPr>
          <w:rFonts w:ascii="Arial" w:hAnsi="Arial" w:cs="Arial"/>
          <w:b/>
        </w:rPr>
        <w:t>Anbieter von Vliesstoffen für den globalen Hygienemarkt. Über den Kaufpreis vereinbarten beide Parteien Stillschweigen.</w:t>
      </w:r>
      <w:r w:rsidR="002460E6">
        <w:rPr>
          <w:rFonts w:ascii="Arial" w:hAnsi="Arial" w:cs="Arial"/>
          <w:b/>
        </w:rPr>
        <w:t xml:space="preserve"> </w:t>
      </w:r>
      <w:r w:rsidR="002460E6" w:rsidRPr="00382811">
        <w:rPr>
          <w:rFonts w:ascii="Arial" w:hAnsi="Arial" w:cs="Arial"/>
          <w:b/>
          <w:lang w:eastAsia="ja-JP"/>
        </w:rPr>
        <w:t xml:space="preserve">Die Transaktion steht unter Vorbehalt der Zustimmung der </w:t>
      </w:r>
      <w:r w:rsidR="002301A1">
        <w:rPr>
          <w:rFonts w:ascii="Arial" w:hAnsi="Arial" w:cs="Arial"/>
          <w:b/>
          <w:lang w:eastAsia="ja-JP"/>
        </w:rPr>
        <w:t xml:space="preserve">zuständigen </w:t>
      </w:r>
      <w:r w:rsidR="002460E6" w:rsidRPr="00382811">
        <w:rPr>
          <w:rFonts w:ascii="Arial" w:hAnsi="Arial" w:cs="Arial"/>
          <w:b/>
          <w:lang w:eastAsia="ja-JP"/>
        </w:rPr>
        <w:t>Wettbewerbsbehörden.</w:t>
      </w:r>
      <w:r w:rsidR="002460E6">
        <w:rPr>
          <w:rFonts w:ascii="Arial" w:hAnsi="Arial" w:cs="Arial"/>
          <w:b/>
          <w:sz w:val="22"/>
          <w:szCs w:val="22"/>
          <w:lang w:eastAsia="ja-JP"/>
        </w:rPr>
        <w:t xml:space="preserve"> </w:t>
      </w:r>
    </w:p>
    <w:p w14:paraId="4A8903C1" w14:textId="02855C7B" w:rsidR="00412945" w:rsidRPr="00412945" w:rsidRDefault="00F94940" w:rsidP="00412945">
      <w:pPr>
        <w:pStyle w:val="Headline0"/>
        <w:spacing w:line="360" w:lineRule="auto"/>
        <w:ind w:right="-36"/>
        <w:jc w:val="both"/>
        <w:rPr>
          <w:rFonts w:ascii="Arial" w:hAnsi="Arial" w:cs="Arial"/>
          <w:b w:val="0"/>
          <w:bCs w:val="0"/>
          <w:caps w:val="0"/>
          <w:color w:val="auto"/>
          <w:sz w:val="24"/>
          <w:szCs w:val="24"/>
          <w:lang w:val="de-DE"/>
        </w:rPr>
      </w:pPr>
      <w:r w:rsidRPr="00F94940">
        <w:rPr>
          <w:rFonts w:ascii="Arial" w:hAnsi="Arial" w:cs="Arial"/>
          <w:b w:val="0"/>
          <w:bCs w:val="0"/>
          <w:caps w:val="0"/>
          <w:color w:val="auto"/>
          <w:sz w:val="24"/>
          <w:szCs w:val="24"/>
          <w:lang w:val="de-DE"/>
        </w:rPr>
        <w:t>Freudenberg war seit 1985 in Brasilien erfolgreich mit Vliesstoffen für den südamerikanischen Hygienemarkt. Der Hygienemarkt hat sich allerdings in den vergangenen Jahren von einem regionalen zu einem globalen entwickelt. „Fitesa ist auf den globalen Hygiene-Markt ausgerichtet</w:t>
      </w:r>
      <w:r w:rsidR="00164A1D">
        <w:rPr>
          <w:rFonts w:ascii="Arial" w:hAnsi="Arial" w:cs="Arial"/>
          <w:b w:val="0"/>
          <w:bCs w:val="0"/>
          <w:caps w:val="0"/>
          <w:color w:val="auto"/>
          <w:sz w:val="24"/>
          <w:szCs w:val="24"/>
          <w:lang w:val="de-DE"/>
        </w:rPr>
        <w:t xml:space="preserve">. Unter diesem Dach kann </w:t>
      </w:r>
      <w:r w:rsidRPr="00F94940">
        <w:rPr>
          <w:rFonts w:ascii="Arial" w:hAnsi="Arial" w:cs="Arial"/>
          <w:b w:val="0"/>
          <w:bCs w:val="0"/>
          <w:caps w:val="0"/>
          <w:color w:val="auto"/>
          <w:sz w:val="24"/>
          <w:szCs w:val="24"/>
          <w:lang w:val="de-DE"/>
        </w:rPr>
        <w:t xml:space="preserve">sich unser bisheriges regionales Geschäft besser entwickeln und in den neuen Strukturen nachhaltig wachsen”, sagt Dr. Frank Heislitz, CEO </w:t>
      </w:r>
      <w:r w:rsidR="00E14F0B">
        <w:rPr>
          <w:rFonts w:ascii="Arial" w:hAnsi="Arial" w:cs="Arial"/>
          <w:b w:val="0"/>
          <w:bCs w:val="0"/>
          <w:caps w:val="0"/>
          <w:color w:val="auto"/>
          <w:sz w:val="24"/>
          <w:szCs w:val="24"/>
          <w:lang w:val="de-DE"/>
        </w:rPr>
        <w:t xml:space="preserve">von </w:t>
      </w:r>
      <w:r w:rsidRPr="00F94940">
        <w:rPr>
          <w:rFonts w:ascii="Arial" w:hAnsi="Arial" w:cs="Arial"/>
          <w:b w:val="0"/>
          <w:bCs w:val="0"/>
          <w:caps w:val="0"/>
          <w:color w:val="auto"/>
          <w:sz w:val="24"/>
          <w:szCs w:val="24"/>
          <w:lang w:val="de-DE"/>
        </w:rPr>
        <w:t xml:space="preserve">Freudenberg Performance Materials. </w:t>
      </w:r>
      <w:r w:rsidR="00412945" w:rsidRPr="00412945">
        <w:rPr>
          <w:rFonts w:ascii="Arial" w:hAnsi="Arial" w:cs="Arial"/>
          <w:b w:val="0"/>
          <w:bCs w:val="0"/>
          <w:caps w:val="0"/>
          <w:color w:val="auto"/>
          <w:sz w:val="24"/>
          <w:szCs w:val="24"/>
          <w:lang w:val="de-DE"/>
        </w:rPr>
        <w:t>„Wir freuen uns sehr, dass wir mit Fitesa einen namhaftenGlobal Player in der Hygiene-Industrie gefunden haben, der zudem ähnliche Werte wie Freudenberg hat. Unsere Mitarbeiter werden dort eine gute neue Heimat finden.“</w:t>
      </w:r>
    </w:p>
    <w:p w14:paraId="0561D533" w14:textId="77777777" w:rsidR="00412945" w:rsidRPr="00412945" w:rsidRDefault="00412945" w:rsidP="00412945">
      <w:pPr>
        <w:pStyle w:val="KeinAbsatzformat"/>
        <w:rPr>
          <w:rFonts w:ascii="Arial" w:hAnsi="Arial" w:cs="Arial"/>
          <w:color w:val="auto"/>
        </w:rPr>
      </w:pPr>
    </w:p>
    <w:p w14:paraId="153CCBAA" w14:textId="77777777" w:rsidR="00412945" w:rsidRDefault="00412945" w:rsidP="00164A1D">
      <w:pPr>
        <w:pStyle w:val="Headline0"/>
        <w:spacing w:line="360" w:lineRule="auto"/>
        <w:ind w:right="-36"/>
        <w:jc w:val="both"/>
        <w:rPr>
          <w:rFonts w:ascii="Arial" w:hAnsi="Arial" w:cs="Arial"/>
          <w:b w:val="0"/>
          <w:bCs w:val="0"/>
          <w:caps w:val="0"/>
          <w:color w:val="auto"/>
          <w:sz w:val="24"/>
          <w:szCs w:val="24"/>
          <w:lang w:val="de-DE"/>
        </w:rPr>
      </w:pPr>
    </w:p>
    <w:p w14:paraId="585DECD5" w14:textId="05E03B6C" w:rsidR="00132EF4" w:rsidRDefault="00132EF4" w:rsidP="00164A1D">
      <w:pPr>
        <w:pStyle w:val="Headline0"/>
        <w:spacing w:line="360" w:lineRule="auto"/>
        <w:ind w:right="-36"/>
        <w:jc w:val="both"/>
        <w:rPr>
          <w:rFonts w:ascii="Arial" w:hAnsi="Arial" w:cs="Arial"/>
          <w:b w:val="0"/>
          <w:bCs w:val="0"/>
          <w:caps w:val="0"/>
          <w:color w:val="auto"/>
          <w:sz w:val="24"/>
          <w:szCs w:val="24"/>
          <w:lang w:val="de-DE"/>
        </w:rPr>
      </w:pPr>
      <w:r w:rsidRPr="00F94940">
        <w:rPr>
          <w:rFonts w:ascii="Arial" w:hAnsi="Arial" w:cs="Arial"/>
          <w:b w:val="0"/>
          <w:bCs w:val="0"/>
          <w:caps w:val="0"/>
          <w:color w:val="auto"/>
          <w:sz w:val="24"/>
          <w:szCs w:val="24"/>
          <w:lang w:val="de-DE"/>
        </w:rPr>
        <w:t xml:space="preserve">„Mit dem Kauf des südamerikanischen Hygiene-Geschäfts von Freudenberg </w:t>
      </w:r>
      <w:r w:rsidRPr="00F94940">
        <w:rPr>
          <w:rFonts w:ascii="Arial" w:hAnsi="Arial" w:cs="Arial"/>
          <w:b w:val="0"/>
          <w:bCs w:val="0"/>
          <w:caps w:val="0"/>
          <w:color w:val="auto"/>
          <w:sz w:val="24"/>
          <w:szCs w:val="24"/>
          <w:lang w:val="de-DE"/>
        </w:rPr>
        <w:lastRenderedPageBreak/>
        <w:t>verfügen wir nun über eine State-of-the-Art-Produktion</w:t>
      </w:r>
      <w:r w:rsidR="00412945">
        <w:rPr>
          <w:rFonts w:ascii="Arial" w:hAnsi="Arial" w:cs="Arial"/>
          <w:b w:val="0"/>
          <w:bCs w:val="0"/>
          <w:caps w:val="0"/>
          <w:color w:val="auto"/>
          <w:sz w:val="24"/>
          <w:szCs w:val="24"/>
          <w:lang w:val="de-DE"/>
        </w:rPr>
        <w:t xml:space="preserve"> sowie ein professionelles und gut ausgebildetes Team</w:t>
      </w:r>
      <w:r w:rsidR="00412945" w:rsidRPr="00F94940">
        <w:rPr>
          <w:rFonts w:ascii="Arial" w:hAnsi="Arial" w:cs="Arial"/>
          <w:b w:val="0"/>
          <w:bCs w:val="0"/>
          <w:caps w:val="0"/>
          <w:color w:val="auto"/>
          <w:sz w:val="24"/>
          <w:szCs w:val="24"/>
          <w:lang w:val="de-DE"/>
        </w:rPr>
        <w:t xml:space="preserve">. Diese </w:t>
      </w:r>
      <w:r w:rsidR="00412945">
        <w:rPr>
          <w:rFonts w:ascii="Arial" w:hAnsi="Arial" w:cs="Arial"/>
          <w:b w:val="0"/>
          <w:bCs w:val="0"/>
          <w:caps w:val="0"/>
          <w:color w:val="auto"/>
          <w:sz w:val="24"/>
          <w:szCs w:val="24"/>
          <w:lang w:val="de-DE"/>
        </w:rPr>
        <w:t>werden</w:t>
      </w:r>
      <w:r w:rsidRPr="00F94940">
        <w:rPr>
          <w:rFonts w:ascii="Arial" w:hAnsi="Arial" w:cs="Arial"/>
          <w:b w:val="0"/>
          <w:bCs w:val="0"/>
          <w:caps w:val="0"/>
          <w:color w:val="auto"/>
          <w:sz w:val="24"/>
          <w:szCs w:val="24"/>
          <w:lang w:val="de-DE"/>
        </w:rPr>
        <w:t xml:space="preserve"> uns dabei unterstützen, die </w:t>
      </w:r>
      <w:r w:rsidR="002301A1">
        <w:rPr>
          <w:rFonts w:ascii="Arial" w:hAnsi="Arial" w:cs="Arial"/>
          <w:b w:val="0"/>
          <w:bCs w:val="0"/>
          <w:caps w:val="0"/>
          <w:color w:val="auto"/>
          <w:sz w:val="24"/>
          <w:szCs w:val="24"/>
          <w:lang w:val="de-DE"/>
        </w:rPr>
        <w:t>Bedürfnisse unserer Kunden noch besser zu bedienen</w:t>
      </w:r>
      <w:r w:rsidRPr="00F94940">
        <w:rPr>
          <w:rFonts w:ascii="Arial" w:hAnsi="Arial" w:cs="Arial"/>
          <w:b w:val="0"/>
          <w:bCs w:val="0"/>
          <w:caps w:val="0"/>
          <w:color w:val="auto"/>
          <w:sz w:val="24"/>
          <w:szCs w:val="24"/>
          <w:lang w:val="de-DE"/>
        </w:rPr>
        <w:t>“</w:t>
      </w:r>
      <w:r>
        <w:rPr>
          <w:rFonts w:ascii="Arial" w:hAnsi="Arial" w:cs="Arial"/>
          <w:b w:val="0"/>
          <w:bCs w:val="0"/>
          <w:caps w:val="0"/>
          <w:color w:val="auto"/>
          <w:sz w:val="24"/>
          <w:szCs w:val="24"/>
          <w:lang w:val="de-DE"/>
        </w:rPr>
        <w:t xml:space="preserve">, bestätigt </w:t>
      </w:r>
      <w:r w:rsidRPr="00F94940">
        <w:rPr>
          <w:rFonts w:ascii="Arial" w:hAnsi="Arial" w:cs="Arial"/>
          <w:b w:val="0"/>
          <w:bCs w:val="0"/>
          <w:caps w:val="0"/>
          <w:color w:val="auto"/>
          <w:sz w:val="24"/>
          <w:szCs w:val="24"/>
          <w:lang w:val="de-DE"/>
        </w:rPr>
        <w:t>Silverio Baranzano, CEO von Fites</w:t>
      </w:r>
      <w:r>
        <w:rPr>
          <w:rFonts w:ascii="Arial" w:hAnsi="Arial" w:cs="Arial"/>
          <w:b w:val="0"/>
          <w:bCs w:val="0"/>
          <w:caps w:val="0"/>
          <w:color w:val="auto"/>
          <w:sz w:val="24"/>
          <w:szCs w:val="24"/>
          <w:lang w:val="de-DE"/>
        </w:rPr>
        <w:t xml:space="preserve">a. </w:t>
      </w:r>
    </w:p>
    <w:p w14:paraId="26538A70" w14:textId="77777777" w:rsidR="00132EF4" w:rsidRDefault="00132EF4" w:rsidP="00164A1D">
      <w:pPr>
        <w:pStyle w:val="Headline0"/>
        <w:spacing w:line="360" w:lineRule="auto"/>
        <w:ind w:right="-36"/>
        <w:jc w:val="both"/>
        <w:rPr>
          <w:rFonts w:ascii="Arial" w:hAnsi="Arial" w:cs="Arial"/>
          <w:b w:val="0"/>
          <w:bCs w:val="0"/>
          <w:caps w:val="0"/>
          <w:color w:val="auto"/>
          <w:sz w:val="24"/>
          <w:szCs w:val="24"/>
          <w:lang w:val="de-DE"/>
        </w:rPr>
      </w:pPr>
    </w:p>
    <w:p w14:paraId="6DF2A31B" w14:textId="06543ED5" w:rsidR="00164A1D" w:rsidRDefault="00F94940" w:rsidP="00164A1D">
      <w:pPr>
        <w:pStyle w:val="Headline0"/>
        <w:spacing w:line="360" w:lineRule="auto"/>
        <w:ind w:right="-36"/>
        <w:jc w:val="both"/>
        <w:rPr>
          <w:rFonts w:ascii="Arial" w:hAnsi="Arial" w:cs="Arial"/>
          <w:b w:val="0"/>
          <w:bCs w:val="0"/>
          <w:caps w:val="0"/>
          <w:color w:val="auto"/>
          <w:sz w:val="24"/>
          <w:szCs w:val="24"/>
          <w:lang w:val="de-DE"/>
        </w:rPr>
      </w:pPr>
      <w:r w:rsidRPr="00F94940">
        <w:rPr>
          <w:rFonts w:ascii="Arial" w:hAnsi="Arial" w:cs="Arial"/>
          <w:b w:val="0"/>
          <w:bCs w:val="0"/>
          <w:caps w:val="0"/>
          <w:color w:val="auto"/>
          <w:sz w:val="24"/>
          <w:szCs w:val="24"/>
          <w:lang w:val="de-DE"/>
        </w:rPr>
        <w:t xml:space="preserve">Bei dem Verkauf handelt es sich ausschließlich um </w:t>
      </w:r>
      <w:r w:rsidR="002301A1">
        <w:rPr>
          <w:rFonts w:ascii="Arial" w:hAnsi="Arial" w:cs="Arial"/>
          <w:b w:val="0"/>
          <w:bCs w:val="0"/>
          <w:caps w:val="0"/>
          <w:color w:val="auto"/>
          <w:sz w:val="24"/>
          <w:szCs w:val="24"/>
          <w:lang w:val="de-DE"/>
        </w:rPr>
        <w:t xml:space="preserve">das Hygiene-Geschäft, das von </w:t>
      </w:r>
      <w:r w:rsidRPr="00F94940">
        <w:rPr>
          <w:rFonts w:ascii="Arial" w:hAnsi="Arial" w:cs="Arial"/>
          <w:b w:val="0"/>
          <w:bCs w:val="0"/>
          <w:caps w:val="0"/>
          <w:color w:val="auto"/>
          <w:sz w:val="24"/>
          <w:szCs w:val="24"/>
          <w:lang w:val="de-DE"/>
        </w:rPr>
        <w:t>Freudenberg Hygiene Brazil Ltda</w:t>
      </w:r>
      <w:r w:rsidR="002301A1">
        <w:rPr>
          <w:rFonts w:ascii="Arial" w:hAnsi="Arial" w:cs="Arial"/>
          <w:b w:val="0"/>
          <w:bCs w:val="0"/>
          <w:caps w:val="0"/>
          <w:color w:val="auto"/>
          <w:sz w:val="24"/>
          <w:szCs w:val="24"/>
          <w:lang w:val="de-DE"/>
        </w:rPr>
        <w:t xml:space="preserve"> verantwortet wird</w:t>
      </w:r>
      <w:r w:rsidRPr="00F94940">
        <w:rPr>
          <w:rFonts w:ascii="Arial" w:hAnsi="Arial" w:cs="Arial"/>
          <w:b w:val="0"/>
          <w:bCs w:val="0"/>
          <w:caps w:val="0"/>
          <w:color w:val="auto"/>
          <w:sz w:val="24"/>
          <w:szCs w:val="24"/>
          <w:lang w:val="de-DE"/>
        </w:rPr>
        <w:t xml:space="preserve">. Das Unternehmen beschäftigt </w:t>
      </w:r>
      <w:r w:rsidR="00253D01">
        <w:rPr>
          <w:rFonts w:ascii="Arial" w:hAnsi="Arial" w:cs="Arial"/>
          <w:b w:val="0"/>
          <w:bCs w:val="0"/>
          <w:caps w:val="0"/>
          <w:color w:val="auto"/>
          <w:sz w:val="24"/>
          <w:szCs w:val="24"/>
          <w:lang w:val="de-DE"/>
        </w:rPr>
        <w:t>100</w:t>
      </w:r>
      <w:r w:rsidRPr="00F94940">
        <w:rPr>
          <w:rFonts w:ascii="Arial" w:hAnsi="Arial" w:cs="Arial"/>
          <w:b w:val="0"/>
          <w:bCs w:val="0"/>
          <w:caps w:val="0"/>
          <w:color w:val="auto"/>
          <w:sz w:val="24"/>
          <w:szCs w:val="24"/>
          <w:lang w:val="de-DE"/>
        </w:rPr>
        <w:t xml:space="preserve"> Mitarbeiter.</w:t>
      </w:r>
      <w:r w:rsidR="00164A1D">
        <w:rPr>
          <w:rFonts w:ascii="Arial" w:hAnsi="Arial" w:cs="Arial"/>
          <w:b w:val="0"/>
          <w:bCs w:val="0"/>
          <w:caps w:val="0"/>
          <w:color w:val="auto"/>
          <w:sz w:val="24"/>
          <w:szCs w:val="24"/>
          <w:lang w:val="de-DE"/>
        </w:rPr>
        <w:t xml:space="preserve"> </w:t>
      </w:r>
      <w:r w:rsidR="00164A1D" w:rsidRPr="00F94940">
        <w:rPr>
          <w:rFonts w:ascii="Arial" w:hAnsi="Arial" w:cs="Arial"/>
          <w:b w:val="0"/>
          <w:bCs w:val="0"/>
          <w:caps w:val="0"/>
          <w:color w:val="auto"/>
          <w:sz w:val="24"/>
          <w:szCs w:val="24"/>
          <w:lang w:val="de-DE"/>
        </w:rPr>
        <w:t xml:space="preserve">Die Transaktion steht unter Vorbehalt der Zustimmung der Wettbewerbsbehörden. </w:t>
      </w:r>
    </w:p>
    <w:p w14:paraId="10683A66" w14:textId="77777777" w:rsidR="00132EF4" w:rsidRPr="00E14F0B" w:rsidRDefault="00132EF4" w:rsidP="00E14F0B">
      <w:pPr>
        <w:pStyle w:val="KeinAbsatzformat"/>
        <w:rPr>
          <w:b/>
          <w:bCs/>
          <w:caps/>
        </w:rPr>
      </w:pPr>
    </w:p>
    <w:p w14:paraId="09950AA3" w14:textId="77777777" w:rsidR="00132EF4" w:rsidRDefault="00B5220B" w:rsidP="00F94940">
      <w:pPr>
        <w:pStyle w:val="Headline0"/>
        <w:spacing w:line="360" w:lineRule="auto"/>
        <w:ind w:right="-36"/>
        <w:jc w:val="both"/>
        <w:rPr>
          <w:rFonts w:ascii="Arial" w:hAnsi="Arial" w:cs="Arial"/>
          <w:b w:val="0"/>
          <w:bCs w:val="0"/>
          <w:caps w:val="0"/>
          <w:color w:val="auto"/>
          <w:sz w:val="24"/>
          <w:szCs w:val="24"/>
          <w:lang w:val="de-DE"/>
        </w:rPr>
      </w:pPr>
      <w:r>
        <w:rPr>
          <w:rFonts w:ascii="Arial" w:hAnsi="Arial" w:cs="Arial"/>
          <w:b w:val="0"/>
          <w:bCs w:val="0"/>
          <w:caps w:val="0"/>
          <w:color w:val="auto"/>
          <w:sz w:val="24"/>
          <w:szCs w:val="24"/>
          <w:lang w:val="de-DE"/>
        </w:rPr>
        <w:t xml:space="preserve">Die brasilianischen </w:t>
      </w:r>
      <w:r w:rsidR="00E14F0B">
        <w:rPr>
          <w:rFonts w:ascii="Arial" w:hAnsi="Arial" w:cs="Arial"/>
          <w:b w:val="0"/>
          <w:bCs w:val="0"/>
          <w:caps w:val="0"/>
          <w:color w:val="auto"/>
          <w:sz w:val="24"/>
          <w:szCs w:val="24"/>
          <w:lang w:val="de-DE"/>
        </w:rPr>
        <w:t xml:space="preserve">und anderen </w:t>
      </w:r>
      <w:r>
        <w:rPr>
          <w:rFonts w:ascii="Arial" w:hAnsi="Arial" w:cs="Arial"/>
          <w:b w:val="0"/>
          <w:bCs w:val="0"/>
          <w:caps w:val="0"/>
          <w:color w:val="auto"/>
          <w:sz w:val="24"/>
          <w:szCs w:val="24"/>
          <w:lang w:val="de-DE"/>
        </w:rPr>
        <w:t xml:space="preserve">südamerikanischen </w:t>
      </w:r>
      <w:r w:rsidRPr="00F94940">
        <w:rPr>
          <w:rFonts w:ascii="Arial" w:hAnsi="Arial" w:cs="Arial"/>
          <w:b w:val="0"/>
          <w:bCs w:val="0"/>
          <w:caps w:val="0"/>
          <w:color w:val="auto"/>
          <w:sz w:val="24"/>
          <w:szCs w:val="24"/>
          <w:lang w:val="de-DE"/>
        </w:rPr>
        <w:t xml:space="preserve">Geschäfte </w:t>
      </w:r>
      <w:r>
        <w:rPr>
          <w:rFonts w:ascii="Arial" w:hAnsi="Arial" w:cs="Arial"/>
          <w:b w:val="0"/>
          <w:bCs w:val="0"/>
          <w:caps w:val="0"/>
          <w:color w:val="auto"/>
          <w:sz w:val="24"/>
          <w:szCs w:val="24"/>
          <w:lang w:val="de-DE"/>
        </w:rPr>
        <w:t xml:space="preserve">von Freudenberg Performance Materials </w:t>
      </w:r>
      <w:r w:rsidR="007F04E3">
        <w:rPr>
          <w:rFonts w:ascii="Arial" w:hAnsi="Arial" w:cs="Arial"/>
          <w:b w:val="0"/>
          <w:bCs w:val="0"/>
          <w:caps w:val="0"/>
          <w:color w:val="auto"/>
          <w:sz w:val="24"/>
          <w:szCs w:val="24"/>
          <w:lang w:val="de-DE"/>
        </w:rPr>
        <w:t xml:space="preserve">in den Märkten </w:t>
      </w:r>
      <w:r>
        <w:rPr>
          <w:rFonts w:ascii="Arial" w:hAnsi="Arial" w:cs="Arial"/>
          <w:b w:val="0"/>
          <w:bCs w:val="0"/>
          <w:caps w:val="0"/>
          <w:color w:val="auto"/>
          <w:sz w:val="24"/>
          <w:szCs w:val="24"/>
          <w:lang w:val="de-DE"/>
        </w:rPr>
        <w:t xml:space="preserve">Bekleidungs- </w:t>
      </w:r>
      <w:r w:rsidR="007F04E3">
        <w:rPr>
          <w:rFonts w:ascii="Arial" w:hAnsi="Arial" w:cs="Arial"/>
          <w:b w:val="0"/>
          <w:bCs w:val="0"/>
          <w:caps w:val="0"/>
          <w:color w:val="auto"/>
          <w:sz w:val="24"/>
          <w:szCs w:val="24"/>
          <w:lang w:val="de-DE"/>
        </w:rPr>
        <w:t xml:space="preserve">sowie </w:t>
      </w:r>
      <w:r>
        <w:rPr>
          <w:rFonts w:ascii="Arial" w:hAnsi="Arial" w:cs="Arial"/>
          <w:b w:val="0"/>
          <w:bCs w:val="0"/>
          <w:caps w:val="0"/>
          <w:color w:val="auto"/>
          <w:sz w:val="24"/>
          <w:szCs w:val="24"/>
          <w:lang w:val="de-DE"/>
        </w:rPr>
        <w:t>Schuh</w:t>
      </w:r>
      <w:r w:rsidR="007F04E3">
        <w:rPr>
          <w:rFonts w:ascii="Arial" w:hAnsi="Arial" w:cs="Arial"/>
          <w:b w:val="0"/>
          <w:bCs w:val="0"/>
          <w:caps w:val="0"/>
          <w:color w:val="auto"/>
          <w:sz w:val="24"/>
          <w:szCs w:val="24"/>
          <w:lang w:val="de-DE"/>
        </w:rPr>
        <w:t>- und Leder</w:t>
      </w:r>
      <w:r>
        <w:rPr>
          <w:rFonts w:ascii="Arial" w:hAnsi="Arial" w:cs="Arial"/>
          <w:b w:val="0"/>
          <w:bCs w:val="0"/>
          <w:caps w:val="0"/>
          <w:color w:val="auto"/>
          <w:sz w:val="24"/>
          <w:szCs w:val="24"/>
          <w:lang w:val="de-DE"/>
        </w:rPr>
        <w:t xml:space="preserve">markt </w:t>
      </w:r>
      <w:r w:rsidRPr="00F94940">
        <w:rPr>
          <w:rFonts w:ascii="Arial" w:hAnsi="Arial" w:cs="Arial"/>
          <w:b w:val="0"/>
          <w:bCs w:val="0"/>
          <w:caps w:val="0"/>
          <w:color w:val="auto"/>
          <w:sz w:val="24"/>
          <w:szCs w:val="24"/>
          <w:lang w:val="de-DE"/>
        </w:rPr>
        <w:t xml:space="preserve">sind von dem Verkauf nicht betroffen. </w:t>
      </w:r>
    </w:p>
    <w:p w14:paraId="35C5CFCE" w14:textId="77777777" w:rsidR="00132EF4" w:rsidRPr="00E14F0B" w:rsidRDefault="00132EF4" w:rsidP="00E14F0B">
      <w:pPr>
        <w:pStyle w:val="KeinAbsatzformat"/>
        <w:rPr>
          <w:b/>
          <w:bCs/>
          <w:caps/>
        </w:rPr>
      </w:pPr>
    </w:p>
    <w:p w14:paraId="00C1DB58" w14:textId="77777777" w:rsidR="00F94940" w:rsidRPr="00F94940" w:rsidRDefault="00132EF4" w:rsidP="00F94940">
      <w:pPr>
        <w:pStyle w:val="Headline0"/>
        <w:spacing w:line="360" w:lineRule="auto"/>
        <w:ind w:right="-36"/>
        <w:jc w:val="both"/>
        <w:rPr>
          <w:rFonts w:ascii="Arial" w:hAnsi="Arial" w:cs="Arial"/>
          <w:b w:val="0"/>
          <w:bCs w:val="0"/>
          <w:caps w:val="0"/>
          <w:color w:val="auto"/>
          <w:sz w:val="24"/>
          <w:szCs w:val="24"/>
          <w:lang w:val="de-DE"/>
        </w:rPr>
      </w:pPr>
      <w:r>
        <w:rPr>
          <w:rFonts w:ascii="Arial" w:hAnsi="Arial" w:cs="Arial"/>
          <w:b w:val="0"/>
          <w:bCs w:val="0"/>
          <w:caps w:val="0"/>
          <w:color w:val="auto"/>
          <w:sz w:val="24"/>
          <w:szCs w:val="24"/>
          <w:lang w:val="de-DE"/>
        </w:rPr>
        <w:t xml:space="preserve">Das Unternehmen fokussiert sich </w:t>
      </w:r>
      <w:r w:rsidRPr="002448AB">
        <w:rPr>
          <w:rFonts w:ascii="Arial" w:hAnsi="Arial" w:cs="Arial"/>
          <w:b w:val="0"/>
          <w:bCs w:val="0"/>
          <w:caps w:val="0"/>
          <w:color w:val="auto"/>
          <w:sz w:val="24"/>
          <w:szCs w:val="24"/>
          <w:lang w:val="de-DE"/>
        </w:rPr>
        <w:t xml:space="preserve">künftig als Partner für innovative Lösungen </w:t>
      </w:r>
      <w:r w:rsidR="00B5220B" w:rsidRPr="002448AB">
        <w:rPr>
          <w:rFonts w:ascii="Arial" w:hAnsi="Arial" w:cs="Arial"/>
          <w:b w:val="0"/>
          <w:bCs w:val="0"/>
          <w:caps w:val="0"/>
          <w:color w:val="auto"/>
          <w:sz w:val="24"/>
          <w:szCs w:val="24"/>
          <w:lang w:val="de-DE"/>
        </w:rPr>
        <w:t xml:space="preserve">auf Kunden in </w:t>
      </w:r>
      <w:r w:rsidRPr="002448AB">
        <w:rPr>
          <w:rFonts w:ascii="Arial" w:hAnsi="Arial" w:cs="Arial"/>
          <w:b w:val="0"/>
          <w:bCs w:val="0"/>
          <w:caps w:val="0"/>
          <w:color w:val="auto"/>
          <w:sz w:val="24"/>
          <w:szCs w:val="24"/>
          <w:lang w:val="de-DE"/>
        </w:rPr>
        <w:t xml:space="preserve">den </w:t>
      </w:r>
      <w:r w:rsidR="00B5220B" w:rsidRPr="002448AB">
        <w:rPr>
          <w:rFonts w:ascii="Arial" w:hAnsi="Arial" w:cs="Arial"/>
          <w:b w:val="0"/>
          <w:bCs w:val="0"/>
          <w:caps w:val="0"/>
          <w:color w:val="auto"/>
          <w:sz w:val="24"/>
          <w:szCs w:val="24"/>
          <w:lang w:val="de-DE"/>
        </w:rPr>
        <w:t>neun globalen Marktsegmenten</w:t>
      </w:r>
      <w:r w:rsidRPr="002448AB">
        <w:rPr>
          <w:rFonts w:ascii="Arial" w:hAnsi="Arial" w:cs="Arial"/>
          <w:b w:val="0"/>
          <w:bCs w:val="0"/>
          <w:caps w:val="0"/>
          <w:color w:val="auto"/>
          <w:sz w:val="24"/>
          <w:szCs w:val="24"/>
          <w:lang w:val="de-DE"/>
        </w:rPr>
        <w:t xml:space="preserve"> Automobil, Bauwirtschaft, Bekleidung, Energie, Filtermedien, Healthcare, Innenausbau, Schuhe und Lederwaren sowie spezielle Anwendungen</w:t>
      </w:r>
      <w:r w:rsidR="00B5220B" w:rsidRPr="002448AB">
        <w:rPr>
          <w:rFonts w:ascii="Arial" w:hAnsi="Arial" w:cs="Arial"/>
          <w:b w:val="0"/>
          <w:bCs w:val="0"/>
          <w:caps w:val="0"/>
          <w:color w:val="auto"/>
          <w:sz w:val="24"/>
          <w:szCs w:val="24"/>
          <w:lang w:val="de-DE"/>
        </w:rPr>
        <w:t xml:space="preserve">. </w:t>
      </w:r>
    </w:p>
    <w:p w14:paraId="280879B7" w14:textId="77777777" w:rsidR="00F94940" w:rsidRPr="00F94940" w:rsidRDefault="00F94940" w:rsidP="00F94940">
      <w:pPr>
        <w:pStyle w:val="Headline0"/>
        <w:spacing w:line="360" w:lineRule="auto"/>
        <w:ind w:right="-36"/>
        <w:jc w:val="both"/>
        <w:rPr>
          <w:rFonts w:ascii="Arial" w:hAnsi="Arial" w:cs="Arial"/>
          <w:b w:val="0"/>
          <w:bCs w:val="0"/>
          <w:caps w:val="0"/>
          <w:color w:val="auto"/>
          <w:sz w:val="24"/>
          <w:szCs w:val="24"/>
          <w:lang w:val="de-DE"/>
        </w:rPr>
      </w:pPr>
    </w:p>
    <w:p w14:paraId="6832248A" w14:textId="77777777" w:rsidR="00F94940" w:rsidRDefault="00F94940" w:rsidP="00F94940">
      <w:pPr>
        <w:pStyle w:val="Headline0"/>
        <w:spacing w:line="360" w:lineRule="auto"/>
        <w:ind w:right="-36"/>
        <w:jc w:val="both"/>
        <w:rPr>
          <w:rFonts w:ascii="Arial" w:hAnsi="Arial" w:cs="Arial"/>
          <w:b w:val="0"/>
          <w:bCs w:val="0"/>
          <w:caps w:val="0"/>
          <w:color w:val="auto"/>
          <w:sz w:val="24"/>
          <w:szCs w:val="24"/>
          <w:lang w:val="de-DE"/>
        </w:rPr>
      </w:pPr>
    </w:p>
    <w:p w14:paraId="66B0BD47" w14:textId="77777777" w:rsidR="00D90CB6" w:rsidRPr="00F94940" w:rsidRDefault="0008714A" w:rsidP="00F94940">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t>Kontakt für Medienanfragen</w:t>
      </w:r>
    </w:p>
    <w:p w14:paraId="255A279C" w14:textId="77777777" w:rsidR="005E0C93" w:rsidRPr="00F94940" w:rsidRDefault="002351ED" w:rsidP="00CC1CAA">
      <w:pPr>
        <w:pStyle w:val="Headline0"/>
        <w:spacing w:line="240" w:lineRule="auto"/>
        <w:ind w:right="-1737"/>
        <w:jc w:val="both"/>
        <w:rPr>
          <w:rFonts w:ascii="Arial" w:hAnsi="Arial" w:cs="Arial"/>
          <w:bCs w:val="0"/>
          <w:caps w:val="0"/>
          <w:color w:val="000000"/>
          <w:sz w:val="20"/>
          <w:szCs w:val="20"/>
          <w:lang w:val="de-DE"/>
        </w:rPr>
      </w:pPr>
      <w:r w:rsidRPr="00BE4E99">
        <w:rPr>
          <w:rFonts w:ascii="Arial" w:hAnsi="Arial" w:cs="Arial"/>
          <w:bCs w:val="0"/>
          <w:caps w:val="0"/>
          <w:color w:val="000000"/>
          <w:sz w:val="20"/>
          <w:szCs w:val="20"/>
          <w:lang w:val="de-DE"/>
        </w:rPr>
        <w:t xml:space="preserve">Freudenberg Performance Materials Holding </w:t>
      </w:r>
      <w:r w:rsidR="005E0C93" w:rsidRPr="00BE4E99">
        <w:rPr>
          <w:rFonts w:ascii="Arial" w:hAnsi="Arial" w:cs="Arial"/>
          <w:bCs w:val="0"/>
          <w:caps w:val="0"/>
          <w:color w:val="000000"/>
          <w:sz w:val="20"/>
          <w:szCs w:val="20"/>
          <w:lang w:val="de-DE"/>
        </w:rPr>
        <w:t xml:space="preserve">SE &amp; Co. </w:t>
      </w:r>
      <w:r w:rsidR="005E0C93" w:rsidRPr="00F94940">
        <w:rPr>
          <w:rFonts w:ascii="Arial" w:hAnsi="Arial" w:cs="Arial"/>
          <w:bCs w:val="0"/>
          <w:caps w:val="0"/>
          <w:color w:val="000000"/>
          <w:sz w:val="20"/>
          <w:szCs w:val="20"/>
          <w:lang w:val="de-DE"/>
        </w:rPr>
        <w:t>KG</w:t>
      </w:r>
    </w:p>
    <w:p w14:paraId="0EAE44D8" w14:textId="77777777" w:rsidR="005E0C93" w:rsidRPr="00F94940" w:rsidRDefault="0057269F"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 Steingrae</w:t>
      </w:r>
      <w:r w:rsidR="005E0C93" w:rsidRPr="00F94940">
        <w:rPr>
          <w:rFonts w:ascii="Arial" w:hAnsi="Arial" w:cs="Arial"/>
          <w:b w:val="0"/>
          <w:caps w:val="0"/>
          <w:color w:val="000000"/>
          <w:sz w:val="20"/>
          <w:szCs w:val="20"/>
          <w:lang w:val="de-DE"/>
        </w:rPr>
        <w:t>ber, Director Global Communications</w:t>
      </w:r>
    </w:p>
    <w:p w14:paraId="4E93DCA6" w14:textId="77777777" w:rsidR="005E0C93"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19849F67" w14:textId="77777777" w:rsidR="005E0C93" w:rsidRPr="00F94940" w:rsidRDefault="004A4B47"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+49 6201 80 6640</w:t>
      </w:r>
      <w:r w:rsidR="005E0C93" w:rsidRPr="00F94940">
        <w:rPr>
          <w:rFonts w:ascii="Arial" w:hAnsi="Arial" w:cs="Arial"/>
          <w:b w:val="0"/>
          <w:caps w:val="0"/>
          <w:color w:val="000000"/>
          <w:sz w:val="20"/>
          <w:szCs w:val="20"/>
          <w:lang w:val="de-DE"/>
        </w:rPr>
        <w:t xml:space="preserve"> </w:t>
      </w:r>
    </w:p>
    <w:p w14:paraId="0FE3F6C1" w14:textId="77777777" w:rsidR="00FD218D"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377E16C4" w14:textId="77777777" w:rsidR="00FD218D" w:rsidRPr="00F94940" w:rsidRDefault="005E0C93" w:rsidP="00CC1CAA">
      <w:pPr>
        <w:pStyle w:val="KeinAbsatzformat"/>
        <w:spacing w:line="240" w:lineRule="auto"/>
        <w:ind w:right="-1737"/>
        <w:jc w:val="both"/>
        <w:rPr>
          <w:rFonts w:ascii="Arial" w:hAnsi="Arial" w:cs="Arial"/>
          <w:sz w:val="20"/>
          <w:szCs w:val="20"/>
          <w:lang w:val="en-GB"/>
        </w:rPr>
      </w:pPr>
      <w:r w:rsidRPr="00F94940">
        <w:rPr>
          <w:rFonts w:ascii="Arial" w:hAnsi="Arial" w:cs="Arial"/>
          <w:sz w:val="20"/>
          <w:szCs w:val="20"/>
          <w:lang w:val="en-GB"/>
        </w:rPr>
        <w:t>www.freudenberg-pm.com</w:t>
      </w:r>
    </w:p>
    <w:p w14:paraId="7B3C3012" w14:textId="77777777" w:rsidR="005E0C93" w:rsidRPr="00F94940" w:rsidRDefault="005E0C93" w:rsidP="00CC1CAA">
      <w:pPr>
        <w:pStyle w:val="KeinAbsatzformat"/>
        <w:spacing w:line="240" w:lineRule="auto"/>
        <w:ind w:right="-1737"/>
        <w:jc w:val="both"/>
        <w:rPr>
          <w:rFonts w:ascii="Arial" w:hAnsi="Arial" w:cs="Arial"/>
          <w:sz w:val="20"/>
          <w:szCs w:val="20"/>
          <w:lang w:val="en-GB"/>
        </w:rPr>
      </w:pPr>
    </w:p>
    <w:p w14:paraId="4F0D1EB2"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en-GB"/>
        </w:rPr>
      </w:pPr>
      <w:r w:rsidRPr="00F94940">
        <w:rPr>
          <w:rFonts w:ascii="Arial" w:hAnsi="Arial" w:cs="Arial"/>
          <w:b w:val="0"/>
          <w:caps w:val="0"/>
          <w:color w:val="000000"/>
          <w:sz w:val="20"/>
          <w:szCs w:val="20"/>
          <w:lang w:val="en-GB"/>
        </w:rPr>
        <w:t>Katrin Böttcher, Manager Global Communications</w:t>
      </w:r>
    </w:p>
    <w:p w14:paraId="455F6BC1"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78B5A3D3" w14:textId="77777777" w:rsidR="00B35156" w:rsidRPr="00F94940" w:rsidRDefault="005001D1"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+49 6201 80 5977 </w:t>
      </w:r>
    </w:p>
    <w:p w14:paraId="6B5AD840"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Katrin.Boettcher@freudenberg-pm.com</w:t>
      </w:r>
    </w:p>
    <w:p w14:paraId="1727002B" w14:textId="77777777" w:rsidR="00B35156" w:rsidRPr="00BE4E99" w:rsidRDefault="00B35156" w:rsidP="00CC1CAA">
      <w:pPr>
        <w:pStyle w:val="KeinAbsatzformat"/>
        <w:spacing w:line="240" w:lineRule="auto"/>
        <w:ind w:right="-1737"/>
        <w:jc w:val="both"/>
        <w:rPr>
          <w:rFonts w:ascii="Arial" w:hAnsi="Arial" w:cs="Arial"/>
          <w:sz w:val="20"/>
          <w:szCs w:val="20"/>
        </w:rPr>
      </w:pPr>
      <w:r w:rsidRPr="00BE4E99">
        <w:rPr>
          <w:rFonts w:ascii="Arial" w:hAnsi="Arial" w:cs="Arial"/>
          <w:sz w:val="20"/>
          <w:szCs w:val="20"/>
        </w:rPr>
        <w:t xml:space="preserve">www.freudenberg-pm.com </w:t>
      </w:r>
    </w:p>
    <w:p w14:paraId="4E3E4145" w14:textId="77777777" w:rsidR="00B35156" w:rsidRPr="00BE4E99" w:rsidRDefault="00B35156" w:rsidP="00CC1CAA">
      <w:pPr>
        <w:pStyle w:val="KeinAbsatzformat"/>
        <w:spacing w:line="360" w:lineRule="auto"/>
        <w:jc w:val="both"/>
        <w:rPr>
          <w:rFonts w:ascii="Arial" w:hAnsi="Arial" w:cs="Arial"/>
        </w:rPr>
      </w:pPr>
    </w:p>
    <w:p w14:paraId="455AD121" w14:textId="77777777" w:rsidR="00F94940" w:rsidRPr="00C659E0" w:rsidRDefault="00F94940" w:rsidP="00F94940">
      <w:pPr>
        <w:pStyle w:val="Headline0"/>
        <w:spacing w:line="240" w:lineRule="auto"/>
        <w:ind w:right="106"/>
        <w:jc w:val="both"/>
        <w:rPr>
          <w:rFonts w:ascii="Arial" w:hAnsi="Arial" w:cs="Arial"/>
          <w:b w:val="0"/>
          <w:bCs w:val="0"/>
          <w:caps w:val="0"/>
          <w:color w:val="000000"/>
          <w:sz w:val="20"/>
          <w:szCs w:val="20"/>
          <w:lang w:val="de-DE"/>
        </w:rPr>
      </w:pPr>
      <w:r w:rsidRPr="00C659E0">
        <w:rPr>
          <w:rFonts w:ascii="Arial" w:hAnsi="Arial" w:cs="Arial"/>
          <w:caps w:val="0"/>
          <w:color w:val="000000"/>
          <w:sz w:val="20"/>
          <w:szCs w:val="20"/>
          <w:lang w:val="de-DE"/>
        </w:rPr>
        <w:t>Über Freudenberg Performance Materials</w:t>
      </w:r>
    </w:p>
    <w:p w14:paraId="4815A964" w14:textId="77777777" w:rsidR="00F94940" w:rsidRPr="00C659E0" w:rsidRDefault="00F94940" w:rsidP="00F94940">
      <w:pPr>
        <w:pStyle w:val="Headline0"/>
        <w:spacing w:line="240" w:lineRule="auto"/>
        <w:ind w:right="106"/>
        <w:jc w:val="both"/>
        <w:rPr>
          <w:rFonts w:ascii="Arial" w:hAnsi="Arial" w:cs="Arial"/>
          <w:b w:val="0"/>
          <w:caps w:val="0"/>
          <w:color w:val="000000"/>
          <w:sz w:val="20"/>
          <w:szCs w:val="20"/>
          <w:lang w:val="de-DE"/>
        </w:rPr>
      </w:pPr>
      <w:r w:rsidRPr="00C659E0">
        <w:rPr>
          <w:rFonts w:ascii="Arial" w:hAnsi="Arial" w:cs="Arial"/>
          <w:b w:val="0"/>
          <w:caps w:val="0"/>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Hygiene, Innenausbau, Schuhe und Lederwaren sowie spezielle Anwendungen. Das Unternehmen erwirtschaftete 2018 einen Umsatz von mehr als 920 Millionen Euro, hat weltweit 23 Produktionsstandorte in 13 Ländern und beschäftigt mehr als 3.600 Mitarbeiter. Freudenberg Performance Materials bekennt sich zu seiner sozialen und ökologischen Verantwortung als Grundlage seines unternehmerischen Erfolgs. Weitere Informationen unter </w:t>
      </w:r>
      <w:hyperlink r:id="rId11" w:history="1">
        <w:r w:rsidRPr="00C659E0">
          <w:rPr>
            <w:rFonts w:ascii="Arial" w:hAnsi="Arial" w:cs="Arial"/>
            <w:b w:val="0"/>
            <w:caps w:val="0"/>
            <w:color w:val="000000"/>
            <w:sz w:val="20"/>
            <w:szCs w:val="20"/>
            <w:lang w:val="de-DE"/>
          </w:rPr>
          <w:t>www.freudenberg-pm.com</w:t>
        </w:r>
      </w:hyperlink>
      <w:r w:rsidRPr="00C659E0">
        <w:rPr>
          <w:rFonts w:ascii="Arial" w:hAnsi="Arial" w:cs="Arial"/>
          <w:b w:val="0"/>
          <w:caps w:val="0"/>
          <w:color w:val="000000"/>
          <w:sz w:val="20"/>
          <w:szCs w:val="20"/>
          <w:lang w:val="de-DE"/>
        </w:rPr>
        <w:t>.</w:t>
      </w:r>
    </w:p>
    <w:p w14:paraId="02104955" w14:textId="77777777" w:rsidR="00F94940" w:rsidRPr="00C659E0" w:rsidRDefault="00F94940" w:rsidP="00F94940">
      <w:pPr>
        <w:pStyle w:val="Headline0"/>
        <w:spacing w:line="240" w:lineRule="auto"/>
        <w:ind w:right="106"/>
        <w:jc w:val="both"/>
        <w:rPr>
          <w:rFonts w:ascii="Arial" w:hAnsi="Arial" w:cs="Arial"/>
          <w:b w:val="0"/>
          <w:caps w:val="0"/>
          <w:color w:val="000000"/>
          <w:sz w:val="20"/>
          <w:szCs w:val="20"/>
          <w:lang w:val="de-DE"/>
        </w:rPr>
      </w:pPr>
      <w:r w:rsidRPr="00C659E0">
        <w:rPr>
          <w:rFonts w:ascii="Arial" w:hAnsi="Arial" w:cs="Arial"/>
          <w:b w:val="0"/>
          <w:caps w:val="0"/>
          <w:color w:val="000000"/>
          <w:sz w:val="20"/>
          <w:szCs w:val="20"/>
          <w:lang w:val="de-DE"/>
        </w:rPr>
        <w:t xml:space="preserve">Das Unternehmen ist eine Geschäftsgruppe der Freudenberg Gruppe. Im Jahr 2018 beschäftigte die Freudenberg Gruppe mehr als 49.000 Mitarbeiter in rund 60 Ländern weltweit und erwirtschaftete einen Umsatz von mehr als 9,4 Milliarden Euro. Weitere Informationen unter: </w:t>
      </w:r>
      <w:hyperlink r:id="rId12" w:history="1">
        <w:r w:rsidRPr="00C659E0">
          <w:rPr>
            <w:rFonts w:ascii="Arial" w:hAnsi="Arial" w:cs="Arial"/>
            <w:b w:val="0"/>
            <w:caps w:val="0"/>
            <w:color w:val="000000"/>
            <w:sz w:val="20"/>
            <w:szCs w:val="20"/>
            <w:lang w:val="de-DE"/>
          </w:rPr>
          <w:t>www.freudenberg.com</w:t>
        </w:r>
      </w:hyperlink>
      <w:r w:rsidRPr="00C659E0">
        <w:rPr>
          <w:rFonts w:ascii="Arial" w:hAnsi="Arial" w:cs="Arial"/>
          <w:b w:val="0"/>
          <w:caps w:val="0"/>
          <w:color w:val="000000"/>
          <w:sz w:val="20"/>
          <w:szCs w:val="20"/>
          <w:lang w:val="de-DE"/>
        </w:rPr>
        <w:t>.</w:t>
      </w:r>
    </w:p>
    <w:p w14:paraId="45D9F9DA" w14:textId="77777777" w:rsidR="00F94940" w:rsidRPr="00F94940" w:rsidRDefault="00F94940" w:rsidP="00F94940">
      <w:pPr>
        <w:jc w:val="both"/>
        <w:rPr>
          <w:rFonts w:ascii="Arial" w:hAnsi="Arial" w:cs="Arial"/>
          <w:sz w:val="20"/>
          <w:szCs w:val="20"/>
        </w:rPr>
      </w:pPr>
    </w:p>
    <w:p w14:paraId="5652EDF9" w14:textId="77777777" w:rsidR="00F94940" w:rsidRPr="00F94940" w:rsidRDefault="00F94940" w:rsidP="00F94940">
      <w:pPr>
        <w:jc w:val="both"/>
        <w:rPr>
          <w:rFonts w:ascii="Arial" w:hAnsi="Arial" w:cs="Arial"/>
          <w:b/>
          <w:sz w:val="20"/>
          <w:szCs w:val="20"/>
        </w:rPr>
      </w:pPr>
      <w:r w:rsidRPr="00F94940">
        <w:rPr>
          <w:rFonts w:ascii="Arial" w:hAnsi="Arial" w:cs="Arial"/>
          <w:b/>
          <w:sz w:val="20"/>
          <w:szCs w:val="20"/>
        </w:rPr>
        <w:t>Über Fitesa</w:t>
      </w:r>
    </w:p>
    <w:p w14:paraId="468048C4" w14:textId="778C110E" w:rsidR="00084018" w:rsidRPr="00084018" w:rsidRDefault="00F94940" w:rsidP="00084018">
      <w:pPr>
        <w:jc w:val="both"/>
        <w:rPr>
          <w:rFonts w:ascii="Arial" w:hAnsi="Arial" w:cs="Arial"/>
          <w:sz w:val="20"/>
          <w:szCs w:val="20"/>
        </w:rPr>
      </w:pPr>
      <w:r w:rsidRPr="00F94940">
        <w:rPr>
          <w:rFonts w:ascii="Arial" w:hAnsi="Arial" w:cs="Arial"/>
          <w:sz w:val="20"/>
          <w:szCs w:val="20"/>
        </w:rPr>
        <w:t xml:space="preserve">Fitesa ist ein Anbieter in der Vliesstoffindustrie und hat sich auf die Lieferung innovativer Gewebe für den Hygiene-, Medizin- und Industriemarkt spezialisiert. Das Unternehmen produziert Spunmelt, Carded, Airlaid und Specialty Gewebe für Anwendungen in der Babypflege, Damenhygiene und Inkontinenz von Erwachsenen sowie für medizinische, landwirtschaftliche und industrielle Produkte. Mit Hauptsitz in Gravataí, Brasilien, und Executive Offices in Simpsonville, SC USA, verfügt Fitesa </w:t>
      </w:r>
    </w:p>
    <w:p w14:paraId="427462D7" w14:textId="77777777" w:rsidR="00F94940" w:rsidRPr="00F94940" w:rsidRDefault="00084018" w:rsidP="00084018">
      <w:pPr>
        <w:jc w:val="both"/>
        <w:rPr>
          <w:rFonts w:ascii="Arial" w:hAnsi="Arial" w:cs="Arial"/>
          <w:sz w:val="20"/>
          <w:szCs w:val="20"/>
        </w:rPr>
      </w:pPr>
      <w:r w:rsidRPr="00084018">
        <w:rPr>
          <w:rFonts w:ascii="Arial" w:hAnsi="Arial" w:cs="Arial"/>
          <w:sz w:val="20"/>
          <w:szCs w:val="20"/>
        </w:rPr>
        <w:t>fünfzehn</w:t>
      </w:r>
      <w:r w:rsidR="00F94940" w:rsidRPr="00F94940">
        <w:rPr>
          <w:rFonts w:ascii="Arial" w:hAnsi="Arial" w:cs="Arial"/>
          <w:sz w:val="20"/>
          <w:szCs w:val="20"/>
        </w:rPr>
        <w:t xml:space="preserve"> Produktionsstandorte in </w:t>
      </w:r>
      <w:r>
        <w:rPr>
          <w:rFonts w:ascii="Arial" w:hAnsi="Arial" w:cs="Arial"/>
          <w:sz w:val="20"/>
          <w:szCs w:val="20"/>
        </w:rPr>
        <w:t xml:space="preserve">zehn </w:t>
      </w:r>
      <w:r w:rsidR="00F94940" w:rsidRPr="00F94940">
        <w:rPr>
          <w:rFonts w:ascii="Arial" w:hAnsi="Arial" w:cs="Arial"/>
          <w:sz w:val="20"/>
          <w:szCs w:val="20"/>
        </w:rPr>
        <w:t xml:space="preserve">Ländern.  </w:t>
      </w:r>
      <w:r w:rsidRPr="00084018">
        <w:rPr>
          <w:rFonts w:ascii="Arial" w:hAnsi="Arial" w:cs="Arial"/>
          <w:sz w:val="20"/>
          <w:szCs w:val="20"/>
        </w:rPr>
        <w:t>Weitere Informationen unter: www.</w:t>
      </w:r>
      <w:r>
        <w:rPr>
          <w:rFonts w:ascii="Arial" w:hAnsi="Arial" w:cs="Arial"/>
          <w:sz w:val="20"/>
          <w:szCs w:val="20"/>
        </w:rPr>
        <w:t>fitesa</w:t>
      </w:r>
      <w:r w:rsidRPr="00084018">
        <w:rPr>
          <w:rFonts w:ascii="Arial" w:hAnsi="Arial" w:cs="Arial"/>
          <w:sz w:val="20"/>
          <w:szCs w:val="20"/>
        </w:rPr>
        <w:t>.com.</w:t>
      </w:r>
    </w:p>
    <w:p w14:paraId="0600B191" w14:textId="77777777" w:rsidR="00097138" w:rsidRPr="00097138" w:rsidRDefault="00097138" w:rsidP="00097138">
      <w:pPr>
        <w:jc w:val="both"/>
        <w:rPr>
          <w:rFonts w:ascii="Arial" w:hAnsi="Arial" w:cs="Arial"/>
        </w:rPr>
      </w:pPr>
    </w:p>
    <w:p w14:paraId="63A8CAE2" w14:textId="77777777" w:rsidR="00097138" w:rsidRPr="00097138" w:rsidRDefault="00097138" w:rsidP="00097138">
      <w:pPr>
        <w:jc w:val="both"/>
        <w:rPr>
          <w:rFonts w:ascii="Arial" w:hAnsi="Arial" w:cs="Arial"/>
        </w:rPr>
      </w:pPr>
    </w:p>
    <w:p w14:paraId="5D7C3DAE" w14:textId="77777777" w:rsidR="00FD218D" w:rsidRPr="00097138" w:rsidRDefault="00FD218D" w:rsidP="00097138">
      <w:pPr>
        <w:jc w:val="both"/>
        <w:rPr>
          <w:rFonts w:ascii="Arial" w:hAnsi="Arial" w:cs="Arial"/>
        </w:rPr>
      </w:pPr>
    </w:p>
    <w:sectPr w:rsidR="00FD218D" w:rsidRPr="00097138"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817DD" w14:textId="77777777" w:rsidR="00B52BB9" w:rsidRDefault="00B52BB9" w:rsidP="000D6FD1">
      <w:r>
        <w:separator/>
      </w:r>
    </w:p>
  </w:endnote>
  <w:endnote w:type="continuationSeparator" w:id="0">
    <w:p w14:paraId="219F79A3" w14:textId="77777777" w:rsidR="00B52BB9" w:rsidRDefault="00B52BB9"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B6C7" w14:textId="00E42F9D"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r>
      <w:rPr>
        <w:rFonts w:ascii="Arial" w:hAnsi="Arial" w:cs="Arial"/>
        <w:sz w:val="20"/>
        <w:szCs w:val="20"/>
      </w:rPr>
      <w:tab/>
    </w:r>
    <w:r w:rsidR="00144C06" w:rsidRPr="00144C06">
      <w:rPr>
        <w:rFonts w:ascii="Arial" w:hAnsi="Arial" w:cs="Arial"/>
        <w:sz w:val="20"/>
        <w:szCs w:val="20"/>
      </w:rPr>
      <w:t xml:space="preserve">Seite </w:t>
    </w:r>
    <w:r w:rsidRPr="00144C06">
      <w:rPr>
        <w:rFonts w:ascii="Arial" w:hAnsi="Arial" w:cs="Arial"/>
        <w:sz w:val="20"/>
        <w:szCs w:val="20"/>
      </w:rPr>
      <w:fldChar w:fldCharType="begin"/>
    </w:r>
    <w:r w:rsidRPr="00144C06">
      <w:rPr>
        <w:rFonts w:ascii="Arial" w:hAnsi="Arial" w:cs="Arial"/>
        <w:sz w:val="20"/>
        <w:szCs w:val="20"/>
      </w:rPr>
      <w:instrText>PAGE   \* MERGEFORMAT</w:instrText>
    </w:r>
    <w:r w:rsidRPr="00144C06">
      <w:rPr>
        <w:rFonts w:ascii="Arial" w:hAnsi="Arial" w:cs="Arial"/>
        <w:sz w:val="20"/>
        <w:szCs w:val="20"/>
      </w:rPr>
      <w:fldChar w:fldCharType="separate"/>
    </w:r>
    <w:r w:rsidR="00352BAA">
      <w:rPr>
        <w:rFonts w:ascii="Arial" w:hAnsi="Arial" w:cs="Arial"/>
        <w:noProof/>
        <w:sz w:val="20"/>
        <w:szCs w:val="20"/>
      </w:rPr>
      <w:t>2</w:t>
    </w:r>
    <w:r w:rsidRPr="00144C06">
      <w:rPr>
        <w:rFonts w:ascii="Arial" w:hAnsi="Arial" w:cs="Arial"/>
        <w:sz w:val="20"/>
        <w:szCs w:val="20"/>
      </w:rPr>
      <w:fldChar w:fldCharType="end"/>
    </w:r>
    <w:r w:rsidR="00FF0795" w:rsidRPr="00144C06">
      <w:rPr>
        <w:rFonts w:ascii="Arial" w:hAnsi="Arial" w:cs="Arial"/>
        <w:sz w:val="20"/>
        <w:szCs w:val="20"/>
      </w:rPr>
      <w:t>/</w:t>
    </w:r>
    <w:r w:rsidR="00F37481">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7268A" w14:textId="77777777" w:rsidR="00B52BB9" w:rsidRDefault="00B52BB9" w:rsidP="000D6FD1">
      <w:r>
        <w:separator/>
      </w:r>
    </w:p>
  </w:footnote>
  <w:footnote w:type="continuationSeparator" w:id="0">
    <w:p w14:paraId="70B27607" w14:textId="77777777" w:rsidR="00B52BB9" w:rsidRDefault="00B52BB9"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29C4"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3DB94604" wp14:editId="07BFCCB1">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C373C04"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C648" w14:textId="77777777"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641C4F7B" wp14:editId="2D220FD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de-DE" w:vendorID="64" w:dllVersion="131078" w:nlCheck="1" w:checkStyle="0"/>
  <w:revisionView w:inkAnnotations="0"/>
  <w:trackRevisions/>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84018"/>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722B4"/>
    <w:rsid w:val="0018319E"/>
    <w:rsid w:val="001833DF"/>
    <w:rsid w:val="00187C75"/>
    <w:rsid w:val="00196898"/>
    <w:rsid w:val="001A239A"/>
    <w:rsid w:val="001A7E91"/>
    <w:rsid w:val="001B4201"/>
    <w:rsid w:val="001C04AE"/>
    <w:rsid w:val="001C1D18"/>
    <w:rsid w:val="001C22AC"/>
    <w:rsid w:val="001C53B3"/>
    <w:rsid w:val="001C54C7"/>
    <w:rsid w:val="001C579B"/>
    <w:rsid w:val="001F03C7"/>
    <w:rsid w:val="001F184E"/>
    <w:rsid w:val="0020252C"/>
    <w:rsid w:val="00210D03"/>
    <w:rsid w:val="002301A1"/>
    <w:rsid w:val="002351ED"/>
    <w:rsid w:val="0024243B"/>
    <w:rsid w:val="002448AB"/>
    <w:rsid w:val="002460E6"/>
    <w:rsid w:val="00253D01"/>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21BC5"/>
    <w:rsid w:val="003347F1"/>
    <w:rsid w:val="0033574D"/>
    <w:rsid w:val="00335F50"/>
    <w:rsid w:val="00344479"/>
    <w:rsid w:val="00347D21"/>
    <w:rsid w:val="00352BAA"/>
    <w:rsid w:val="003531BD"/>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F02D5"/>
    <w:rsid w:val="003F2214"/>
    <w:rsid w:val="0040178C"/>
    <w:rsid w:val="004063A0"/>
    <w:rsid w:val="00412945"/>
    <w:rsid w:val="00414264"/>
    <w:rsid w:val="0041462E"/>
    <w:rsid w:val="00421871"/>
    <w:rsid w:val="0043485B"/>
    <w:rsid w:val="00444CC0"/>
    <w:rsid w:val="00445398"/>
    <w:rsid w:val="00450597"/>
    <w:rsid w:val="0046382C"/>
    <w:rsid w:val="00464F40"/>
    <w:rsid w:val="004827F3"/>
    <w:rsid w:val="00482853"/>
    <w:rsid w:val="004842CE"/>
    <w:rsid w:val="00497267"/>
    <w:rsid w:val="004A039C"/>
    <w:rsid w:val="004A4B47"/>
    <w:rsid w:val="004B3526"/>
    <w:rsid w:val="004C6978"/>
    <w:rsid w:val="004C741E"/>
    <w:rsid w:val="004D11E1"/>
    <w:rsid w:val="005001D1"/>
    <w:rsid w:val="00502589"/>
    <w:rsid w:val="00520A15"/>
    <w:rsid w:val="0052399A"/>
    <w:rsid w:val="00524F64"/>
    <w:rsid w:val="005266DC"/>
    <w:rsid w:val="005276F5"/>
    <w:rsid w:val="00531A67"/>
    <w:rsid w:val="005323E1"/>
    <w:rsid w:val="005328B6"/>
    <w:rsid w:val="00536941"/>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FAC"/>
    <w:rsid w:val="00672618"/>
    <w:rsid w:val="00673589"/>
    <w:rsid w:val="00684A4F"/>
    <w:rsid w:val="006971BE"/>
    <w:rsid w:val="006A1D49"/>
    <w:rsid w:val="006A30DC"/>
    <w:rsid w:val="006A785B"/>
    <w:rsid w:val="006B3D80"/>
    <w:rsid w:val="006C0EE4"/>
    <w:rsid w:val="006C1117"/>
    <w:rsid w:val="006C52D2"/>
    <w:rsid w:val="006C76D9"/>
    <w:rsid w:val="006D0D9C"/>
    <w:rsid w:val="006D5C0C"/>
    <w:rsid w:val="006E74F9"/>
    <w:rsid w:val="006F1E53"/>
    <w:rsid w:val="00704B1D"/>
    <w:rsid w:val="00705B07"/>
    <w:rsid w:val="00710DD6"/>
    <w:rsid w:val="00720D58"/>
    <w:rsid w:val="007330D6"/>
    <w:rsid w:val="007402E6"/>
    <w:rsid w:val="00741FF6"/>
    <w:rsid w:val="0074238C"/>
    <w:rsid w:val="007531DB"/>
    <w:rsid w:val="00763ECC"/>
    <w:rsid w:val="00765E9B"/>
    <w:rsid w:val="00766EC7"/>
    <w:rsid w:val="00767AF1"/>
    <w:rsid w:val="0077761F"/>
    <w:rsid w:val="00782516"/>
    <w:rsid w:val="00783487"/>
    <w:rsid w:val="00783783"/>
    <w:rsid w:val="007931DB"/>
    <w:rsid w:val="00793430"/>
    <w:rsid w:val="00795B45"/>
    <w:rsid w:val="007A0F6A"/>
    <w:rsid w:val="007A113D"/>
    <w:rsid w:val="007B1CEE"/>
    <w:rsid w:val="007B25D4"/>
    <w:rsid w:val="007B43F7"/>
    <w:rsid w:val="007B5A95"/>
    <w:rsid w:val="007D44B1"/>
    <w:rsid w:val="007D5024"/>
    <w:rsid w:val="007D5E0A"/>
    <w:rsid w:val="007E5330"/>
    <w:rsid w:val="007E7B6E"/>
    <w:rsid w:val="007F04E3"/>
    <w:rsid w:val="00810246"/>
    <w:rsid w:val="0081300A"/>
    <w:rsid w:val="00833CCC"/>
    <w:rsid w:val="00837922"/>
    <w:rsid w:val="00870798"/>
    <w:rsid w:val="00885142"/>
    <w:rsid w:val="00893584"/>
    <w:rsid w:val="008960D6"/>
    <w:rsid w:val="008A7042"/>
    <w:rsid w:val="008D3408"/>
    <w:rsid w:val="008E3C99"/>
    <w:rsid w:val="00904307"/>
    <w:rsid w:val="00906FD9"/>
    <w:rsid w:val="0090751F"/>
    <w:rsid w:val="00920184"/>
    <w:rsid w:val="00922222"/>
    <w:rsid w:val="009237DB"/>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B1A06"/>
    <w:rsid w:val="009C2AD4"/>
    <w:rsid w:val="009D105F"/>
    <w:rsid w:val="009D24E3"/>
    <w:rsid w:val="009E668A"/>
    <w:rsid w:val="009F4D41"/>
    <w:rsid w:val="00A01895"/>
    <w:rsid w:val="00A162CF"/>
    <w:rsid w:val="00A51020"/>
    <w:rsid w:val="00A55AF0"/>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95379"/>
    <w:rsid w:val="00AA10C2"/>
    <w:rsid w:val="00AB019A"/>
    <w:rsid w:val="00AB6ED7"/>
    <w:rsid w:val="00AB760C"/>
    <w:rsid w:val="00AC5103"/>
    <w:rsid w:val="00AC5C2A"/>
    <w:rsid w:val="00AD5B28"/>
    <w:rsid w:val="00AE3135"/>
    <w:rsid w:val="00AF286D"/>
    <w:rsid w:val="00AF4AD2"/>
    <w:rsid w:val="00AF7C20"/>
    <w:rsid w:val="00B01100"/>
    <w:rsid w:val="00B023A4"/>
    <w:rsid w:val="00B07AE9"/>
    <w:rsid w:val="00B102CE"/>
    <w:rsid w:val="00B2426D"/>
    <w:rsid w:val="00B3021E"/>
    <w:rsid w:val="00B328E9"/>
    <w:rsid w:val="00B35156"/>
    <w:rsid w:val="00B447B8"/>
    <w:rsid w:val="00B47187"/>
    <w:rsid w:val="00B5220B"/>
    <w:rsid w:val="00B52BB9"/>
    <w:rsid w:val="00B57DE7"/>
    <w:rsid w:val="00B62D6A"/>
    <w:rsid w:val="00B65930"/>
    <w:rsid w:val="00B731AA"/>
    <w:rsid w:val="00B82A18"/>
    <w:rsid w:val="00B86040"/>
    <w:rsid w:val="00B87A27"/>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E39A4"/>
    <w:rsid w:val="00BE4E99"/>
    <w:rsid w:val="00C00FCB"/>
    <w:rsid w:val="00C05DBC"/>
    <w:rsid w:val="00C06D32"/>
    <w:rsid w:val="00C10F84"/>
    <w:rsid w:val="00C22E98"/>
    <w:rsid w:val="00C27053"/>
    <w:rsid w:val="00C30126"/>
    <w:rsid w:val="00C41503"/>
    <w:rsid w:val="00C4397B"/>
    <w:rsid w:val="00C5413B"/>
    <w:rsid w:val="00C61529"/>
    <w:rsid w:val="00C65A0F"/>
    <w:rsid w:val="00C7205E"/>
    <w:rsid w:val="00C72B5C"/>
    <w:rsid w:val="00C745F4"/>
    <w:rsid w:val="00C8082F"/>
    <w:rsid w:val="00CA7222"/>
    <w:rsid w:val="00CA7D2F"/>
    <w:rsid w:val="00CC1CAA"/>
    <w:rsid w:val="00CC44A6"/>
    <w:rsid w:val="00CC4D10"/>
    <w:rsid w:val="00CD785D"/>
    <w:rsid w:val="00CE6EE6"/>
    <w:rsid w:val="00CF059C"/>
    <w:rsid w:val="00CF5438"/>
    <w:rsid w:val="00D01C1A"/>
    <w:rsid w:val="00D22720"/>
    <w:rsid w:val="00D2785C"/>
    <w:rsid w:val="00D316D0"/>
    <w:rsid w:val="00D37E4F"/>
    <w:rsid w:val="00D40335"/>
    <w:rsid w:val="00D40E56"/>
    <w:rsid w:val="00D455C5"/>
    <w:rsid w:val="00D5210C"/>
    <w:rsid w:val="00D525F3"/>
    <w:rsid w:val="00D60663"/>
    <w:rsid w:val="00D732C1"/>
    <w:rsid w:val="00D83B2E"/>
    <w:rsid w:val="00D90CB6"/>
    <w:rsid w:val="00D91D10"/>
    <w:rsid w:val="00D96A82"/>
    <w:rsid w:val="00D9706A"/>
    <w:rsid w:val="00DA2BA4"/>
    <w:rsid w:val="00DB38F7"/>
    <w:rsid w:val="00DB41DE"/>
    <w:rsid w:val="00DB5B7F"/>
    <w:rsid w:val="00DB5C3D"/>
    <w:rsid w:val="00DC168A"/>
    <w:rsid w:val="00DC513B"/>
    <w:rsid w:val="00DD33F8"/>
    <w:rsid w:val="00DD3D4F"/>
    <w:rsid w:val="00DD52DE"/>
    <w:rsid w:val="00DE1986"/>
    <w:rsid w:val="00DF04E2"/>
    <w:rsid w:val="00DF346E"/>
    <w:rsid w:val="00E01F7B"/>
    <w:rsid w:val="00E02BA2"/>
    <w:rsid w:val="00E13CB0"/>
    <w:rsid w:val="00E14F0B"/>
    <w:rsid w:val="00E15DE0"/>
    <w:rsid w:val="00E161B8"/>
    <w:rsid w:val="00E17056"/>
    <w:rsid w:val="00E2436D"/>
    <w:rsid w:val="00E26FFE"/>
    <w:rsid w:val="00E30FB0"/>
    <w:rsid w:val="00E31238"/>
    <w:rsid w:val="00E36F07"/>
    <w:rsid w:val="00E5012C"/>
    <w:rsid w:val="00E51CDF"/>
    <w:rsid w:val="00E5586F"/>
    <w:rsid w:val="00E57EE1"/>
    <w:rsid w:val="00E7023B"/>
    <w:rsid w:val="00E753E3"/>
    <w:rsid w:val="00E81D44"/>
    <w:rsid w:val="00E85B8A"/>
    <w:rsid w:val="00E92089"/>
    <w:rsid w:val="00E93FFB"/>
    <w:rsid w:val="00E9438E"/>
    <w:rsid w:val="00EB123D"/>
    <w:rsid w:val="00EC2317"/>
    <w:rsid w:val="00EC7ECB"/>
    <w:rsid w:val="00ED0F3A"/>
    <w:rsid w:val="00ED3F48"/>
    <w:rsid w:val="00EF2284"/>
    <w:rsid w:val="00EF6C6D"/>
    <w:rsid w:val="00F010D0"/>
    <w:rsid w:val="00F205C3"/>
    <w:rsid w:val="00F26DD1"/>
    <w:rsid w:val="00F32E7A"/>
    <w:rsid w:val="00F3675B"/>
    <w:rsid w:val="00F37481"/>
    <w:rsid w:val="00F41A74"/>
    <w:rsid w:val="00F43820"/>
    <w:rsid w:val="00F4453B"/>
    <w:rsid w:val="00F4533E"/>
    <w:rsid w:val="00F54BE0"/>
    <w:rsid w:val="00F62663"/>
    <w:rsid w:val="00F6757A"/>
    <w:rsid w:val="00F761CF"/>
    <w:rsid w:val="00F7775B"/>
    <w:rsid w:val="00F94940"/>
    <w:rsid w:val="00FA05D5"/>
    <w:rsid w:val="00FB2627"/>
    <w:rsid w:val="00FB3721"/>
    <w:rsid w:val="00FB4EF8"/>
    <w:rsid w:val="00FD15C9"/>
    <w:rsid w:val="00FD218D"/>
    <w:rsid w:val="00FE0C18"/>
    <w:rsid w:val="00FE2373"/>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FB90F74"/>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DB8636CD-98B3-4041-94CE-E421269A0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394B5D-0682-4BE5-AD2C-9052872D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Faas, Henning</dc:creator>
  <cp:lastModifiedBy>Faas, Henning</cp:lastModifiedBy>
  <cp:revision>2</cp:revision>
  <cp:lastPrinted>2018-10-29T08:39:00Z</cp:lastPrinted>
  <dcterms:created xsi:type="dcterms:W3CDTF">2019-12-09T16:20:00Z</dcterms:created>
  <dcterms:modified xsi:type="dcterms:W3CDTF">2019-12-09T16:20:00Z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