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FC756" w14:textId="77777777" w:rsidR="00FD218D" w:rsidRPr="006E6AD6" w:rsidRDefault="00FD218D" w:rsidP="006452FF">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6E6AD6">
        <w:rPr>
          <w:b/>
          <w:noProof w:val="0"/>
          <w:sz w:val="32"/>
          <w:szCs w:val="32"/>
        </w:rPr>
        <w:t>PRESS RELEASE</w:t>
      </w:r>
    </w:p>
    <w:p w14:paraId="0A0F28C1" w14:textId="77777777" w:rsidR="005848F2" w:rsidRPr="006E6AD6" w:rsidRDefault="005848F2" w:rsidP="006452FF">
      <w:pPr>
        <w:pStyle w:val="Copy"/>
        <w:tabs>
          <w:tab w:val="right" w:pos="9781"/>
        </w:tabs>
        <w:spacing w:line="340" w:lineRule="atLeast"/>
        <w:jc w:val="both"/>
        <w:rPr>
          <w:rFonts w:cs="Arial"/>
          <w:caps/>
          <w:noProof w:val="0"/>
          <w:sz w:val="32"/>
          <w:szCs w:val="32"/>
        </w:rPr>
      </w:pPr>
    </w:p>
    <w:bookmarkEnd w:id="0"/>
    <w:bookmarkEnd w:id="1"/>
    <w:p w14:paraId="029B26EB" w14:textId="2CB4A5B5" w:rsidR="006452FF" w:rsidRPr="006E6AD6" w:rsidRDefault="00A67BAC" w:rsidP="006E6AD6">
      <w:pPr>
        <w:pStyle w:val="KeinAbsatzformat"/>
        <w:spacing w:line="360" w:lineRule="auto"/>
        <w:rPr>
          <w:rFonts w:ascii="Arial" w:hAnsi="Arial" w:cstheme="minorBidi"/>
          <w:b/>
          <w:bCs/>
          <w:sz w:val="30"/>
          <w:szCs w:val="30"/>
        </w:rPr>
      </w:pPr>
      <w:r w:rsidRPr="006E6AD6">
        <w:rPr>
          <w:rFonts w:ascii="Arial" w:hAnsi="Arial" w:cstheme="minorBidi"/>
          <w:b/>
          <w:bCs/>
          <w:sz w:val="30"/>
          <w:szCs w:val="30"/>
        </w:rPr>
        <w:t>ITAVTS</w:t>
      </w:r>
      <w:r w:rsidR="006E6AD6">
        <w:rPr>
          <w:rFonts w:ascii="Arial" w:hAnsi="Arial" w:cstheme="minorBidi"/>
          <w:b/>
          <w:bCs/>
          <w:sz w:val="30"/>
          <w:szCs w:val="30"/>
        </w:rPr>
        <w:t xml:space="preserve">: </w:t>
      </w:r>
      <w:r w:rsidR="000045F1" w:rsidRPr="000045F1">
        <w:rPr>
          <w:rFonts w:ascii="Arial" w:hAnsi="Arial" w:cstheme="minorBidi"/>
          <w:b/>
          <w:bCs/>
          <w:sz w:val="30"/>
          <w:szCs w:val="30"/>
        </w:rPr>
        <w:t>Freudenberg</w:t>
      </w:r>
      <w:r w:rsidR="000045F1" w:rsidRPr="000045F1">
        <w:rPr>
          <w:rFonts w:ascii="Arial" w:hAnsi="Arial" w:cstheme="minorBidi"/>
          <w:b/>
          <w:bCs/>
          <w:sz w:val="30"/>
          <w:szCs w:val="30"/>
        </w:rPr>
        <w:t xml:space="preserve"> </w:t>
      </w:r>
      <w:r w:rsidR="006E6AD6">
        <w:rPr>
          <w:rFonts w:ascii="Arial" w:hAnsi="Arial" w:cstheme="minorBidi"/>
          <w:b/>
          <w:bCs/>
          <w:sz w:val="30"/>
          <w:szCs w:val="30"/>
        </w:rPr>
        <w:t xml:space="preserve">to </w:t>
      </w:r>
      <w:r w:rsidR="006E6AD6" w:rsidRPr="006E6AD6">
        <w:rPr>
          <w:rFonts w:ascii="Arial" w:hAnsi="Arial" w:cstheme="minorBidi"/>
          <w:b/>
          <w:bCs/>
          <w:sz w:val="30"/>
          <w:szCs w:val="30"/>
        </w:rPr>
        <w:t xml:space="preserve">showcase comfortemp® thermal insulation </w:t>
      </w:r>
      <w:r w:rsidR="00423E39">
        <w:rPr>
          <w:rFonts w:ascii="Arial" w:hAnsi="Arial" w:cstheme="minorBidi"/>
          <w:b/>
          <w:bCs/>
          <w:sz w:val="30"/>
          <w:szCs w:val="30"/>
        </w:rPr>
        <w:t>on</w:t>
      </w:r>
      <w:r w:rsidR="006E6AD6" w:rsidRPr="006E6AD6">
        <w:rPr>
          <w:rFonts w:ascii="Arial" w:hAnsi="Arial" w:cstheme="minorBidi"/>
          <w:b/>
          <w:bCs/>
          <w:sz w:val="30"/>
          <w:szCs w:val="30"/>
        </w:rPr>
        <w:t xml:space="preserve"> virtual exhibition booth</w:t>
      </w:r>
    </w:p>
    <w:p w14:paraId="1530BEB2" w14:textId="77777777" w:rsidR="006452FF" w:rsidRPr="006E6AD6" w:rsidRDefault="006452FF" w:rsidP="006452FF">
      <w:pPr>
        <w:pStyle w:val="KeinAbsatzformat"/>
        <w:spacing w:line="360" w:lineRule="auto"/>
        <w:jc w:val="both"/>
      </w:pPr>
    </w:p>
    <w:p w14:paraId="0A10646C" w14:textId="34C30662" w:rsidR="006452FF" w:rsidRPr="006E6AD6" w:rsidRDefault="006452FF" w:rsidP="002F1ADB">
      <w:pPr>
        <w:pStyle w:val="KeinAbsatzformat"/>
        <w:spacing w:line="360" w:lineRule="auto"/>
        <w:jc w:val="both"/>
        <w:rPr>
          <w:rFonts w:ascii="Arial" w:eastAsia="Times New Roman" w:hAnsi="Arial" w:cs="Arial"/>
          <w:b/>
          <w:color w:val="auto"/>
          <w:lang w:eastAsia="zh-CN" w:bidi="ug-CN"/>
        </w:rPr>
      </w:pPr>
      <w:r w:rsidRPr="006E6AD6">
        <w:rPr>
          <w:rFonts w:ascii="Arial" w:eastAsia="Times New Roman" w:hAnsi="Arial" w:cs="Arial"/>
          <w:b/>
          <w:color w:val="auto"/>
          <w:lang w:eastAsia="zh-CN" w:bidi="ug-CN"/>
        </w:rPr>
        <w:t xml:space="preserve">Weinheim, </w:t>
      </w:r>
      <w:r w:rsidR="00CF07C7" w:rsidRPr="004A7842">
        <w:rPr>
          <w:rFonts w:ascii="Arial" w:eastAsia="Times New Roman" w:hAnsi="Arial" w:cs="Arial"/>
          <w:b/>
          <w:color w:val="auto"/>
          <w:lang w:eastAsia="zh-CN" w:bidi="ug-CN"/>
        </w:rPr>
        <w:t>O</w:t>
      </w:r>
      <w:r w:rsidR="006E6AD6" w:rsidRPr="004A7842">
        <w:rPr>
          <w:rFonts w:ascii="Arial" w:eastAsia="Times New Roman" w:hAnsi="Arial" w:cs="Arial"/>
          <w:b/>
          <w:color w:val="auto"/>
          <w:lang w:eastAsia="zh-CN" w:bidi="ug-CN"/>
        </w:rPr>
        <w:t>c</w:t>
      </w:r>
      <w:r w:rsidR="00CF07C7" w:rsidRPr="004A7842">
        <w:rPr>
          <w:rFonts w:ascii="Arial" w:eastAsia="Times New Roman" w:hAnsi="Arial" w:cs="Arial"/>
          <w:b/>
          <w:color w:val="auto"/>
          <w:lang w:eastAsia="zh-CN" w:bidi="ug-CN"/>
        </w:rPr>
        <w:t xml:space="preserve">tober </w:t>
      </w:r>
      <w:r w:rsidR="006E6AD6" w:rsidRPr="004A7842">
        <w:rPr>
          <w:rFonts w:ascii="Arial" w:eastAsia="Times New Roman" w:hAnsi="Arial" w:cs="Arial"/>
          <w:b/>
          <w:color w:val="auto"/>
          <w:lang w:eastAsia="zh-CN" w:bidi="ug-CN"/>
        </w:rPr>
        <w:t xml:space="preserve">12, </w:t>
      </w:r>
      <w:r w:rsidR="00CF07C7" w:rsidRPr="004A7842">
        <w:rPr>
          <w:rFonts w:ascii="Arial" w:eastAsia="Times New Roman" w:hAnsi="Arial" w:cs="Arial"/>
          <w:b/>
          <w:color w:val="auto"/>
          <w:lang w:eastAsia="zh-CN" w:bidi="ug-CN"/>
        </w:rPr>
        <w:t>2020</w:t>
      </w:r>
      <w:r w:rsidRPr="006E6AD6">
        <w:rPr>
          <w:rFonts w:ascii="Arial" w:eastAsia="Times New Roman" w:hAnsi="Arial" w:cs="Arial"/>
          <w:b/>
          <w:color w:val="auto"/>
          <w:lang w:eastAsia="zh-CN" w:bidi="ug-CN"/>
        </w:rPr>
        <w:t xml:space="preserve">. </w:t>
      </w:r>
      <w:r w:rsidR="002A12F3" w:rsidRPr="002A12F3">
        <w:rPr>
          <w:rFonts w:ascii="Arial" w:eastAsia="Times New Roman" w:hAnsi="Arial" w:cs="Arial"/>
          <w:b/>
          <w:color w:val="auto"/>
          <w:lang w:eastAsia="zh-CN" w:bidi="ug-CN"/>
        </w:rPr>
        <w:t xml:space="preserve">Freudenberg Performance Materials Apparel </w:t>
      </w:r>
      <w:r w:rsidR="000045F1">
        <w:rPr>
          <w:rFonts w:ascii="Arial" w:eastAsia="Times New Roman" w:hAnsi="Arial" w:cs="Arial"/>
          <w:b/>
          <w:color w:val="auto"/>
          <w:lang w:eastAsia="zh-CN" w:bidi="ug-CN"/>
        </w:rPr>
        <w:t xml:space="preserve">(Freudenberg) </w:t>
      </w:r>
      <w:r w:rsidR="002A12F3" w:rsidRPr="002A12F3">
        <w:rPr>
          <w:rFonts w:ascii="Arial" w:eastAsia="Times New Roman" w:hAnsi="Arial" w:cs="Arial"/>
          <w:b/>
          <w:color w:val="auto"/>
          <w:lang w:eastAsia="zh-CN" w:bidi="ug-CN"/>
        </w:rPr>
        <w:t xml:space="preserve">will </w:t>
      </w:r>
      <w:r w:rsidR="002A12F3">
        <w:rPr>
          <w:rFonts w:ascii="Arial" w:eastAsia="Times New Roman" w:hAnsi="Arial" w:cs="Arial"/>
          <w:b/>
          <w:color w:val="auto"/>
          <w:lang w:eastAsia="zh-CN" w:bidi="ug-CN"/>
        </w:rPr>
        <w:t xml:space="preserve">be taking </w:t>
      </w:r>
      <w:r w:rsidR="002A12F3" w:rsidRPr="002A12F3">
        <w:rPr>
          <w:rFonts w:ascii="Arial" w:eastAsia="Times New Roman" w:hAnsi="Arial" w:cs="Arial"/>
          <w:b/>
          <w:color w:val="auto"/>
          <w:lang w:eastAsia="zh-CN" w:bidi="ug-CN"/>
        </w:rPr>
        <w:t>a virtual booth at the first international online trade fair of the World Textile Information Network (WTIN)</w:t>
      </w:r>
      <w:r w:rsidR="00423E39">
        <w:rPr>
          <w:rFonts w:ascii="Arial" w:eastAsia="Times New Roman" w:hAnsi="Arial" w:cs="Arial"/>
          <w:b/>
          <w:color w:val="auto"/>
          <w:lang w:eastAsia="zh-CN" w:bidi="ug-CN"/>
        </w:rPr>
        <w:t xml:space="preserve"> </w:t>
      </w:r>
      <w:r w:rsidR="00423E39" w:rsidRPr="002A12F3">
        <w:rPr>
          <w:rFonts w:ascii="Arial" w:eastAsia="Times New Roman" w:hAnsi="Arial" w:cs="Arial"/>
          <w:b/>
          <w:color w:val="auto"/>
          <w:lang w:eastAsia="zh-CN" w:bidi="ug-CN"/>
        </w:rPr>
        <w:t>industry platf</w:t>
      </w:r>
      <w:bookmarkStart w:id="2" w:name="_GoBack"/>
      <w:bookmarkEnd w:id="2"/>
      <w:r w:rsidR="00423E39" w:rsidRPr="002A12F3">
        <w:rPr>
          <w:rFonts w:ascii="Arial" w:eastAsia="Times New Roman" w:hAnsi="Arial" w:cs="Arial"/>
          <w:b/>
          <w:color w:val="auto"/>
          <w:lang w:eastAsia="zh-CN" w:bidi="ug-CN"/>
        </w:rPr>
        <w:t>orm</w:t>
      </w:r>
      <w:r w:rsidR="00423E39">
        <w:rPr>
          <w:rFonts w:ascii="Arial" w:eastAsia="Times New Roman" w:hAnsi="Arial" w:cs="Arial"/>
          <w:b/>
          <w:color w:val="auto"/>
          <w:lang w:eastAsia="zh-CN" w:bidi="ug-CN"/>
        </w:rPr>
        <w:t>.</w:t>
      </w:r>
      <w:r w:rsidR="00423E39" w:rsidRPr="002A12F3">
        <w:rPr>
          <w:rFonts w:ascii="Arial" w:eastAsia="Times New Roman" w:hAnsi="Arial" w:cs="Arial"/>
          <w:b/>
          <w:color w:val="auto"/>
          <w:lang w:eastAsia="zh-CN" w:bidi="ug-CN"/>
        </w:rPr>
        <w:t xml:space="preserve"> </w:t>
      </w:r>
      <w:r w:rsidR="002A12F3">
        <w:rPr>
          <w:rFonts w:ascii="Arial" w:eastAsia="Times New Roman" w:hAnsi="Arial" w:cs="Arial"/>
          <w:b/>
          <w:color w:val="auto"/>
          <w:lang w:eastAsia="zh-CN" w:bidi="ug-CN"/>
        </w:rPr>
        <w:t xml:space="preserve">The event is called </w:t>
      </w:r>
      <w:r w:rsidR="002A12F3" w:rsidRPr="002A12F3">
        <w:rPr>
          <w:rFonts w:ascii="Arial" w:eastAsia="Times New Roman" w:hAnsi="Arial" w:cs="Arial"/>
          <w:b/>
          <w:color w:val="auto"/>
          <w:lang w:eastAsia="zh-CN" w:bidi="ug-CN"/>
        </w:rPr>
        <w:t xml:space="preserve">the </w:t>
      </w:r>
      <w:r w:rsidR="002A12F3">
        <w:rPr>
          <w:rFonts w:ascii="Arial" w:eastAsia="Times New Roman" w:hAnsi="Arial" w:cs="Arial"/>
          <w:b/>
          <w:color w:val="auto"/>
          <w:lang w:eastAsia="zh-CN" w:bidi="ug-CN"/>
        </w:rPr>
        <w:t>“</w:t>
      </w:r>
      <w:r w:rsidR="002A12F3" w:rsidRPr="002A12F3">
        <w:rPr>
          <w:rFonts w:ascii="Arial" w:eastAsia="Times New Roman" w:hAnsi="Arial" w:cs="Arial"/>
          <w:b/>
          <w:color w:val="auto"/>
          <w:lang w:eastAsia="zh-CN" w:bidi="ug-CN"/>
        </w:rPr>
        <w:t>Innovate Textile &amp; Apparel Virtual Trade Show</w:t>
      </w:r>
      <w:r w:rsidR="002A12F3">
        <w:rPr>
          <w:rFonts w:ascii="Arial" w:eastAsia="Times New Roman" w:hAnsi="Arial" w:cs="Arial"/>
          <w:b/>
          <w:color w:val="auto"/>
          <w:lang w:eastAsia="zh-CN" w:bidi="ug-CN"/>
        </w:rPr>
        <w:t>”</w:t>
      </w:r>
      <w:r w:rsidR="002A12F3" w:rsidRPr="002A12F3">
        <w:rPr>
          <w:rFonts w:ascii="Arial" w:eastAsia="Times New Roman" w:hAnsi="Arial" w:cs="Arial"/>
          <w:b/>
          <w:color w:val="auto"/>
          <w:lang w:eastAsia="zh-CN" w:bidi="ug-CN"/>
        </w:rPr>
        <w:t xml:space="preserve"> (ITAVTS)</w:t>
      </w:r>
      <w:r w:rsidR="002A12F3">
        <w:rPr>
          <w:rFonts w:ascii="Arial" w:eastAsia="Times New Roman" w:hAnsi="Arial" w:cs="Arial"/>
          <w:b/>
          <w:color w:val="auto"/>
          <w:lang w:eastAsia="zh-CN" w:bidi="ug-CN"/>
        </w:rPr>
        <w:t xml:space="preserve"> and runs f</w:t>
      </w:r>
      <w:r w:rsidR="002A12F3" w:rsidRPr="002A12F3">
        <w:rPr>
          <w:rFonts w:ascii="Arial" w:eastAsia="Times New Roman" w:hAnsi="Arial" w:cs="Arial"/>
          <w:b/>
          <w:color w:val="auto"/>
          <w:lang w:eastAsia="zh-CN" w:bidi="ug-CN"/>
        </w:rPr>
        <w:t>rom October 15 to 30, 2020.</w:t>
      </w:r>
    </w:p>
    <w:p w14:paraId="31E93EBB" w14:textId="77777777" w:rsidR="007F3042" w:rsidRPr="006E6AD6" w:rsidRDefault="007F3042" w:rsidP="007F3042">
      <w:pPr>
        <w:pStyle w:val="KeinAbsatzformat"/>
        <w:spacing w:line="360" w:lineRule="auto"/>
        <w:jc w:val="both"/>
      </w:pPr>
    </w:p>
    <w:p w14:paraId="5C1847F3" w14:textId="5460FFA4" w:rsidR="002A12F3" w:rsidRDefault="001D5F20" w:rsidP="00F404DB">
      <w:pPr>
        <w:pStyle w:val="KeinAbsatzformat"/>
        <w:spacing w:line="360" w:lineRule="auto"/>
        <w:jc w:val="both"/>
        <w:rPr>
          <w:rFonts w:ascii="Arial" w:eastAsia="Times New Roman" w:hAnsi="Arial" w:cs="Arial"/>
          <w:color w:val="444444"/>
          <w:lang w:eastAsia="zh-CN" w:bidi="ug-CN"/>
        </w:rPr>
      </w:pPr>
      <w:r w:rsidRPr="001D5F20">
        <w:rPr>
          <w:rFonts w:ascii="Arial" w:eastAsia="Times New Roman" w:hAnsi="Arial" w:cs="Arial"/>
          <w:color w:val="444444"/>
          <w:lang w:eastAsia="zh-CN" w:bidi="ug-CN"/>
        </w:rPr>
        <w:t xml:space="preserve">To keep in touch with customers and prospects even during the current corona pandemic, </w:t>
      </w:r>
      <w:r w:rsidR="000045F1" w:rsidRPr="000045F1">
        <w:rPr>
          <w:rFonts w:ascii="Arial" w:eastAsia="Times New Roman" w:hAnsi="Arial" w:cs="Arial"/>
          <w:color w:val="444444"/>
          <w:lang w:eastAsia="zh-CN" w:bidi="ug-CN"/>
        </w:rPr>
        <w:t>Freudenberg</w:t>
      </w:r>
      <w:r w:rsidRPr="001D5F20">
        <w:rPr>
          <w:rFonts w:ascii="Arial" w:eastAsia="Times New Roman" w:hAnsi="Arial" w:cs="Arial"/>
          <w:color w:val="444444"/>
          <w:lang w:eastAsia="zh-CN" w:bidi="ug-CN"/>
        </w:rPr>
        <w:t xml:space="preserve"> is breaking new ground. From October 15 to 30, the world</w:t>
      </w:r>
      <w:r w:rsidR="00423E39">
        <w:rPr>
          <w:rFonts w:ascii="Arial" w:eastAsia="Times New Roman" w:hAnsi="Arial" w:cs="Arial"/>
          <w:color w:val="444444"/>
          <w:lang w:eastAsia="zh-CN" w:bidi="ug-CN"/>
        </w:rPr>
        <w:t>’</w:t>
      </w:r>
      <w:r w:rsidRPr="001D5F20">
        <w:rPr>
          <w:rFonts w:ascii="Arial" w:eastAsia="Times New Roman" w:hAnsi="Arial" w:cs="Arial"/>
          <w:color w:val="444444"/>
          <w:lang w:eastAsia="zh-CN" w:bidi="ug-CN"/>
        </w:rPr>
        <w:t xml:space="preserve">s leading manufacturer of technical textiles will be presenting its products and innovations on a virtual booth at the online trade fair </w:t>
      </w:r>
      <w:r w:rsidR="00423E39">
        <w:rPr>
          <w:rFonts w:ascii="Arial" w:eastAsia="Times New Roman" w:hAnsi="Arial" w:cs="Arial"/>
          <w:color w:val="444444"/>
          <w:lang w:eastAsia="zh-CN" w:bidi="ug-CN"/>
        </w:rPr>
        <w:t>“</w:t>
      </w:r>
      <w:r w:rsidRPr="001D5F20">
        <w:rPr>
          <w:rFonts w:ascii="Arial" w:eastAsia="Times New Roman" w:hAnsi="Arial" w:cs="Arial"/>
          <w:color w:val="444444"/>
          <w:lang w:eastAsia="zh-CN" w:bidi="ug-CN"/>
        </w:rPr>
        <w:t>Innovate Textile &amp; Apparel Virtual Trade Show</w:t>
      </w:r>
      <w:r w:rsidR="00423E39">
        <w:rPr>
          <w:rFonts w:ascii="Arial" w:eastAsia="Times New Roman" w:hAnsi="Arial" w:cs="Arial"/>
          <w:color w:val="444444"/>
          <w:lang w:eastAsia="zh-CN" w:bidi="ug-CN"/>
        </w:rPr>
        <w:t>”</w:t>
      </w:r>
      <w:r w:rsidRPr="001D5F20">
        <w:rPr>
          <w:rFonts w:ascii="Arial" w:eastAsia="Times New Roman" w:hAnsi="Arial" w:cs="Arial"/>
          <w:color w:val="444444"/>
          <w:lang w:eastAsia="zh-CN" w:bidi="ug-CN"/>
        </w:rPr>
        <w:t xml:space="preserve">. At the heart of </w:t>
      </w:r>
      <w:r w:rsidR="000045F1" w:rsidRPr="000045F1">
        <w:rPr>
          <w:rFonts w:ascii="Arial" w:eastAsia="Times New Roman" w:hAnsi="Arial" w:cs="Arial"/>
          <w:color w:val="444444"/>
          <w:lang w:eastAsia="zh-CN" w:bidi="ug-CN"/>
        </w:rPr>
        <w:t>Freudenberg</w:t>
      </w:r>
      <w:r>
        <w:rPr>
          <w:rFonts w:ascii="Arial" w:eastAsia="Times New Roman" w:hAnsi="Arial" w:cs="Arial"/>
          <w:color w:val="444444"/>
          <w:lang w:eastAsia="zh-CN" w:bidi="ug-CN"/>
        </w:rPr>
        <w:t>’</w:t>
      </w:r>
      <w:r w:rsidRPr="001D5F20">
        <w:rPr>
          <w:rFonts w:ascii="Arial" w:eastAsia="Times New Roman" w:hAnsi="Arial" w:cs="Arial"/>
          <w:color w:val="444444"/>
          <w:lang w:eastAsia="zh-CN" w:bidi="ug-CN"/>
        </w:rPr>
        <w:t xml:space="preserve">s presentation will be </w:t>
      </w:r>
      <w:r w:rsidR="00403F20">
        <w:rPr>
          <w:rFonts w:ascii="Arial" w:eastAsia="Times New Roman" w:hAnsi="Arial" w:cs="Arial"/>
          <w:color w:val="444444"/>
          <w:lang w:eastAsia="zh-CN" w:bidi="ug-CN"/>
        </w:rPr>
        <w:t>the company’s</w:t>
      </w:r>
      <w:r w:rsidRPr="001D5F20">
        <w:rPr>
          <w:rFonts w:ascii="Arial" w:eastAsia="Times New Roman" w:hAnsi="Arial" w:cs="Arial"/>
          <w:color w:val="444444"/>
          <w:lang w:eastAsia="zh-CN" w:bidi="ug-CN"/>
        </w:rPr>
        <w:t xml:space="preserve"> comfortemp® thermal insulation </w:t>
      </w:r>
      <w:r>
        <w:rPr>
          <w:rFonts w:ascii="Arial" w:eastAsia="Times New Roman" w:hAnsi="Arial" w:cs="Arial"/>
          <w:color w:val="444444"/>
          <w:lang w:eastAsia="zh-CN" w:bidi="ug-CN"/>
        </w:rPr>
        <w:t>–</w:t>
      </w:r>
      <w:r w:rsidRPr="001D5F20">
        <w:rPr>
          <w:rFonts w:ascii="Arial" w:eastAsia="Times New Roman" w:hAnsi="Arial" w:cs="Arial"/>
          <w:color w:val="444444"/>
          <w:lang w:eastAsia="zh-CN" w:bidi="ug-CN"/>
        </w:rPr>
        <w:t xml:space="preserve"> a</w:t>
      </w:r>
      <w:r>
        <w:rPr>
          <w:rFonts w:ascii="Arial" w:eastAsia="Times New Roman" w:hAnsi="Arial" w:cs="Arial"/>
          <w:color w:val="444444"/>
          <w:lang w:eastAsia="zh-CN" w:bidi="ug-CN"/>
        </w:rPr>
        <w:t xml:space="preserve"> </w:t>
      </w:r>
      <w:r w:rsidRPr="001D5F20">
        <w:rPr>
          <w:rFonts w:ascii="Arial" w:eastAsia="Times New Roman" w:hAnsi="Arial" w:cs="Arial"/>
          <w:color w:val="444444"/>
          <w:lang w:eastAsia="zh-CN" w:bidi="ug-CN"/>
        </w:rPr>
        <w:t>broad portfolio of sophisticated materials that combine perfect comfort with high thermal insulation and are particularly suitable for sports and outdoor clothing.</w:t>
      </w:r>
    </w:p>
    <w:p w14:paraId="2A8D2213" w14:textId="77777777" w:rsidR="001D5F20" w:rsidRPr="006E6AD6" w:rsidRDefault="001D5F20" w:rsidP="00F404DB">
      <w:pPr>
        <w:pStyle w:val="KeinAbsatzformat"/>
        <w:spacing w:line="360" w:lineRule="auto"/>
        <w:jc w:val="both"/>
        <w:rPr>
          <w:rFonts w:ascii="Arial" w:eastAsia="Times New Roman" w:hAnsi="Arial" w:cs="Arial"/>
          <w:color w:val="444444"/>
          <w:lang w:eastAsia="zh-CN" w:bidi="ug-CN"/>
        </w:rPr>
      </w:pPr>
    </w:p>
    <w:p w14:paraId="036102DB" w14:textId="7AF50E78" w:rsidR="00C24A4E" w:rsidRDefault="00C24A4E" w:rsidP="00A17A6F">
      <w:pPr>
        <w:pStyle w:val="KeinAbsatzformat"/>
        <w:spacing w:line="360" w:lineRule="auto"/>
        <w:jc w:val="both"/>
        <w:rPr>
          <w:rFonts w:ascii="Arial" w:eastAsia="Times New Roman" w:hAnsi="Arial" w:cs="Arial"/>
          <w:color w:val="444444"/>
          <w:lang w:eastAsia="zh-CN" w:bidi="ug-CN"/>
        </w:rPr>
      </w:pPr>
      <w:r w:rsidRPr="00C24A4E">
        <w:rPr>
          <w:rFonts w:ascii="Arial" w:eastAsia="Times New Roman" w:hAnsi="Arial" w:cs="Arial"/>
          <w:color w:val="444444"/>
          <w:lang w:eastAsia="zh-CN" w:bidi="ug-CN"/>
        </w:rPr>
        <w:t xml:space="preserve">In a similar way to a conventional trade fair booth, visitors will be able to </w:t>
      </w:r>
      <w:r w:rsidR="00C70030">
        <w:rPr>
          <w:rFonts w:ascii="Arial" w:eastAsia="Times New Roman" w:hAnsi="Arial" w:cs="Arial"/>
          <w:color w:val="444444"/>
          <w:lang w:eastAsia="zh-CN" w:bidi="ug-CN"/>
        </w:rPr>
        <w:t>explore</w:t>
      </w:r>
      <w:r w:rsidRPr="00C24A4E">
        <w:rPr>
          <w:rFonts w:ascii="Arial" w:eastAsia="Times New Roman" w:hAnsi="Arial" w:cs="Arial"/>
          <w:color w:val="444444"/>
          <w:lang w:eastAsia="zh-CN" w:bidi="ug-CN"/>
        </w:rPr>
        <w:t xml:space="preserve"> a wealth of information and </w:t>
      </w:r>
      <w:r w:rsidR="00C70030">
        <w:rPr>
          <w:rFonts w:ascii="Arial" w:eastAsia="Times New Roman" w:hAnsi="Arial" w:cs="Arial"/>
          <w:color w:val="444444"/>
          <w:lang w:eastAsia="zh-CN" w:bidi="ug-CN"/>
        </w:rPr>
        <w:t xml:space="preserve">find </w:t>
      </w:r>
      <w:r w:rsidRPr="00C24A4E">
        <w:rPr>
          <w:rFonts w:ascii="Arial" w:eastAsia="Times New Roman" w:hAnsi="Arial" w:cs="Arial"/>
          <w:color w:val="444444"/>
          <w:lang w:eastAsia="zh-CN" w:bidi="ug-CN"/>
        </w:rPr>
        <w:t xml:space="preserve">relevant contacts </w:t>
      </w:r>
      <w:r w:rsidR="00C70030">
        <w:rPr>
          <w:rFonts w:ascii="Arial" w:eastAsia="Times New Roman" w:hAnsi="Arial" w:cs="Arial"/>
          <w:color w:val="444444"/>
          <w:lang w:eastAsia="zh-CN" w:bidi="ug-CN"/>
        </w:rPr>
        <w:t xml:space="preserve">via </w:t>
      </w:r>
      <w:r w:rsidRPr="00C24A4E">
        <w:rPr>
          <w:rFonts w:ascii="Arial" w:eastAsia="Times New Roman" w:hAnsi="Arial" w:cs="Arial"/>
          <w:color w:val="444444"/>
          <w:lang w:eastAsia="zh-CN" w:bidi="ug-CN"/>
        </w:rPr>
        <w:t xml:space="preserve">the virtual trade fair presentation. For example, a video and brochure carousel will feature a variety of films and flyers on the topics of sustainability, global solutions and comfortemp®. </w:t>
      </w:r>
      <w:r w:rsidR="000045F1" w:rsidRPr="004A7842">
        <w:rPr>
          <w:rFonts w:ascii="Arial" w:eastAsia="Times New Roman" w:hAnsi="Arial" w:cs="Arial"/>
          <w:color w:val="444444"/>
          <w:lang w:eastAsia="zh-CN" w:bidi="ug-CN"/>
        </w:rPr>
        <w:t>Freudenberg</w:t>
      </w:r>
      <w:r w:rsidRPr="00C24A4E">
        <w:rPr>
          <w:rFonts w:ascii="Arial" w:eastAsia="Times New Roman" w:hAnsi="Arial" w:cs="Arial"/>
          <w:color w:val="444444"/>
          <w:lang w:eastAsia="zh-CN" w:bidi="ug-CN"/>
        </w:rPr>
        <w:t xml:space="preserve"> experts will </w:t>
      </w:r>
      <w:r w:rsidR="00C70030">
        <w:rPr>
          <w:rFonts w:ascii="Arial" w:eastAsia="Times New Roman" w:hAnsi="Arial" w:cs="Arial"/>
          <w:color w:val="444444"/>
          <w:lang w:eastAsia="zh-CN" w:bidi="ug-CN"/>
        </w:rPr>
        <w:t xml:space="preserve">also </w:t>
      </w:r>
      <w:r w:rsidRPr="00C24A4E">
        <w:rPr>
          <w:rFonts w:ascii="Arial" w:eastAsia="Times New Roman" w:hAnsi="Arial" w:cs="Arial"/>
          <w:color w:val="444444"/>
          <w:lang w:eastAsia="zh-CN" w:bidi="ug-CN"/>
        </w:rPr>
        <w:t xml:space="preserve">be on hand to answer questions from visitors via live chat and to participate in a virtual panel discussion on the subject of </w:t>
      </w:r>
      <w:r w:rsidR="00853543">
        <w:rPr>
          <w:rFonts w:ascii="Arial" w:eastAsia="Times New Roman" w:hAnsi="Arial" w:cs="Arial"/>
          <w:color w:val="444444"/>
          <w:lang w:eastAsia="zh-CN" w:bidi="ug-CN"/>
        </w:rPr>
        <w:t>“</w:t>
      </w:r>
      <w:r w:rsidRPr="00C24A4E">
        <w:rPr>
          <w:rFonts w:ascii="Arial" w:eastAsia="Times New Roman" w:hAnsi="Arial" w:cs="Arial"/>
          <w:color w:val="444444"/>
          <w:lang w:eastAsia="zh-CN" w:bidi="ug-CN"/>
        </w:rPr>
        <w:t>Progress in biodegradable textiles</w:t>
      </w:r>
      <w:r w:rsidR="00853543">
        <w:rPr>
          <w:rFonts w:ascii="Arial" w:eastAsia="Times New Roman" w:hAnsi="Arial" w:cs="Arial"/>
          <w:color w:val="444444"/>
          <w:lang w:eastAsia="zh-CN" w:bidi="ug-CN"/>
        </w:rPr>
        <w:t>”</w:t>
      </w:r>
      <w:r w:rsidRPr="00C24A4E">
        <w:rPr>
          <w:rFonts w:ascii="Arial" w:eastAsia="Times New Roman" w:hAnsi="Arial" w:cs="Arial"/>
          <w:color w:val="444444"/>
          <w:lang w:eastAsia="zh-CN" w:bidi="ug-CN"/>
        </w:rPr>
        <w:t xml:space="preserve">. </w:t>
      </w:r>
    </w:p>
    <w:p w14:paraId="3BB737C4" w14:textId="77777777" w:rsidR="00C24A4E" w:rsidRDefault="00C24A4E" w:rsidP="00C70030">
      <w:pPr>
        <w:pStyle w:val="KeinAbsatzformat"/>
        <w:spacing w:line="360" w:lineRule="auto"/>
        <w:jc w:val="both"/>
        <w:rPr>
          <w:rFonts w:ascii="Arial" w:eastAsia="Times New Roman" w:hAnsi="Arial" w:cs="Arial"/>
          <w:color w:val="444444"/>
          <w:lang w:eastAsia="zh-CN" w:bidi="ug-CN"/>
        </w:rPr>
      </w:pPr>
    </w:p>
    <w:p w14:paraId="6E47908B" w14:textId="68C90712" w:rsidR="007F3042" w:rsidRDefault="00C70030" w:rsidP="00C70030">
      <w:pPr>
        <w:pStyle w:val="KeinAbsatzformat"/>
        <w:spacing w:line="360" w:lineRule="auto"/>
        <w:jc w:val="both"/>
        <w:rPr>
          <w:rFonts w:ascii="Arial" w:eastAsia="Times New Roman" w:hAnsi="Arial" w:cs="Arial"/>
          <w:color w:val="444444"/>
          <w:lang w:eastAsia="zh-CN" w:bidi="ug-CN"/>
        </w:rPr>
      </w:pPr>
      <w:r>
        <w:rPr>
          <w:rFonts w:ascii="Arial" w:eastAsia="Times New Roman" w:hAnsi="Arial" w:cs="Arial"/>
          <w:color w:val="444444"/>
          <w:lang w:eastAsia="zh-CN" w:bidi="ug-CN"/>
        </w:rPr>
        <w:t>R</w:t>
      </w:r>
      <w:r w:rsidRPr="00853543">
        <w:rPr>
          <w:rFonts w:ascii="Arial" w:eastAsia="Times New Roman" w:hAnsi="Arial" w:cs="Arial"/>
          <w:color w:val="444444"/>
          <w:lang w:eastAsia="zh-CN" w:bidi="ug-CN"/>
        </w:rPr>
        <w:t xml:space="preserve">egistered visitors </w:t>
      </w:r>
      <w:r>
        <w:rPr>
          <w:rFonts w:ascii="Arial" w:eastAsia="Times New Roman" w:hAnsi="Arial" w:cs="Arial"/>
          <w:color w:val="444444"/>
          <w:lang w:eastAsia="zh-CN" w:bidi="ug-CN"/>
        </w:rPr>
        <w:t xml:space="preserve">will be able to access the </w:t>
      </w:r>
      <w:r w:rsidR="00853543" w:rsidRPr="00853543">
        <w:rPr>
          <w:rFonts w:ascii="Arial" w:eastAsia="Times New Roman" w:hAnsi="Arial" w:cs="Arial"/>
          <w:color w:val="444444"/>
          <w:lang w:eastAsia="zh-CN" w:bidi="ug-CN"/>
        </w:rPr>
        <w:t xml:space="preserve">exhibition booth via </w:t>
      </w:r>
      <w:r>
        <w:rPr>
          <w:rFonts w:ascii="Arial" w:eastAsia="Times New Roman" w:hAnsi="Arial" w:cs="Arial"/>
          <w:color w:val="444444"/>
          <w:lang w:eastAsia="zh-CN" w:bidi="ug-CN"/>
        </w:rPr>
        <w:t xml:space="preserve">the link: </w:t>
      </w:r>
      <w:hyperlink r:id="rId11" w:history="1">
        <w:r w:rsidR="00853543" w:rsidRPr="007E0098">
          <w:rPr>
            <w:rStyle w:val="Hyperlink"/>
            <w:rFonts w:ascii="Arial" w:eastAsia="Times New Roman" w:hAnsi="Arial" w:cs="Arial"/>
            <w:lang w:eastAsia="zh-CN" w:bidi="ug-CN"/>
          </w:rPr>
          <w:t>https://ita.wtin.com/exhibitors/freudenberg-performance-materials</w:t>
        </w:r>
      </w:hyperlink>
      <w:r w:rsidR="00853543" w:rsidRPr="00853543">
        <w:rPr>
          <w:rFonts w:ascii="Arial" w:eastAsia="Times New Roman" w:hAnsi="Arial" w:cs="Arial"/>
          <w:color w:val="444444"/>
          <w:lang w:eastAsia="zh-CN" w:bidi="ug-CN"/>
        </w:rPr>
        <w:t>.</w:t>
      </w:r>
    </w:p>
    <w:p w14:paraId="0C99E905" w14:textId="77777777" w:rsidR="001233FB" w:rsidRPr="00C176E6" w:rsidRDefault="001233FB" w:rsidP="001233FB">
      <w:pPr>
        <w:pStyle w:val="Headline0"/>
        <w:spacing w:line="240" w:lineRule="auto"/>
        <w:ind w:right="-1737"/>
        <w:jc w:val="both"/>
        <w:rPr>
          <w:rFonts w:ascii="Arial" w:hAnsi="Arial" w:cs="Arial"/>
          <w:caps w:val="0"/>
          <w:color w:val="000000"/>
          <w:sz w:val="24"/>
          <w:szCs w:val="24"/>
        </w:rPr>
      </w:pPr>
      <w:r w:rsidRPr="00FD046E">
        <w:rPr>
          <w:rFonts w:ascii="Arial" w:hAnsi="Arial" w:cs="Arial"/>
          <w:caps w:val="0"/>
          <w:color w:val="000000"/>
          <w:sz w:val="24"/>
          <w:szCs w:val="24"/>
        </w:rPr>
        <w:lastRenderedPageBreak/>
        <w:t>Contacts for media enquiries</w:t>
      </w:r>
    </w:p>
    <w:p w14:paraId="078D0CFB" w14:textId="77777777" w:rsidR="001233FB" w:rsidRPr="001233FB" w:rsidRDefault="001233FB" w:rsidP="001233FB">
      <w:pPr>
        <w:pStyle w:val="Headline0"/>
        <w:spacing w:line="360" w:lineRule="auto"/>
        <w:ind w:right="-36"/>
        <w:jc w:val="both"/>
        <w:rPr>
          <w:rFonts w:ascii="Arial" w:hAnsi="Arial" w:cs="Arial"/>
          <w:bCs w:val="0"/>
          <w:caps w:val="0"/>
          <w:color w:val="000000"/>
          <w:sz w:val="20"/>
          <w:szCs w:val="20"/>
          <w:highlight w:val="yellow"/>
        </w:rPr>
      </w:pPr>
    </w:p>
    <w:p w14:paraId="4937BA72" w14:textId="77777777" w:rsidR="001233FB" w:rsidRPr="001233FB" w:rsidRDefault="001233FB" w:rsidP="001233FB">
      <w:pPr>
        <w:pStyle w:val="Headline0"/>
        <w:spacing w:line="240" w:lineRule="auto"/>
        <w:ind w:right="-34"/>
        <w:jc w:val="both"/>
        <w:rPr>
          <w:rFonts w:ascii="Arial" w:eastAsia="Yu Mincho" w:hAnsi="Arial" w:cs="Arial"/>
          <w:bCs w:val="0"/>
          <w:caps w:val="0"/>
          <w:color w:val="auto"/>
          <w:sz w:val="20"/>
          <w:szCs w:val="20"/>
          <w:lang w:val="de-DE" w:eastAsia="ja-JP"/>
        </w:rPr>
      </w:pPr>
      <w:r w:rsidRPr="008900D0">
        <w:rPr>
          <w:rFonts w:ascii="Arial" w:eastAsia="Yu Mincho" w:hAnsi="Arial" w:cs="Arial"/>
          <w:bCs w:val="0"/>
          <w:caps w:val="0"/>
          <w:color w:val="auto"/>
          <w:sz w:val="20"/>
          <w:szCs w:val="20"/>
          <w:lang w:eastAsia="ja-JP"/>
        </w:rPr>
        <w:t xml:space="preserve">Freudenberg Performance Materials Holding SE &amp; Co. </w:t>
      </w:r>
      <w:r w:rsidRPr="001233FB">
        <w:rPr>
          <w:rFonts w:ascii="Arial" w:eastAsia="Yu Mincho" w:hAnsi="Arial" w:cs="Arial"/>
          <w:bCs w:val="0"/>
          <w:caps w:val="0"/>
          <w:color w:val="auto"/>
          <w:sz w:val="20"/>
          <w:szCs w:val="20"/>
          <w:lang w:val="de-DE" w:eastAsia="ja-JP"/>
        </w:rPr>
        <w:t>KG</w:t>
      </w:r>
    </w:p>
    <w:p w14:paraId="79F88944" w14:textId="77777777" w:rsidR="001233FB" w:rsidRPr="001233FB" w:rsidRDefault="001233FB" w:rsidP="001233FB">
      <w:pPr>
        <w:pStyle w:val="Headline0"/>
        <w:spacing w:line="240" w:lineRule="auto"/>
        <w:ind w:right="-1737"/>
        <w:jc w:val="both"/>
        <w:rPr>
          <w:rFonts w:ascii="Arial" w:eastAsia="Yu Mincho" w:hAnsi="Arial" w:cs="Arial"/>
          <w:b w:val="0"/>
          <w:bCs w:val="0"/>
          <w:caps w:val="0"/>
          <w:color w:val="auto"/>
          <w:sz w:val="20"/>
          <w:szCs w:val="20"/>
          <w:lang w:val="de-DE" w:eastAsia="ja-JP"/>
        </w:rPr>
      </w:pPr>
      <w:r w:rsidRPr="001233FB">
        <w:rPr>
          <w:rFonts w:ascii="Arial" w:eastAsia="Yu Mincho" w:hAnsi="Arial" w:cs="Arial"/>
          <w:b w:val="0"/>
          <w:bCs w:val="0"/>
          <w:caps w:val="0"/>
          <w:color w:val="auto"/>
          <w:sz w:val="20"/>
          <w:szCs w:val="20"/>
          <w:lang w:val="de-DE" w:eastAsia="ja-JP"/>
        </w:rPr>
        <w:t xml:space="preserve">Holger Steingraeber, </w:t>
      </w:r>
      <w:proofErr w:type="spellStart"/>
      <w:r w:rsidRPr="001233FB">
        <w:rPr>
          <w:rFonts w:ascii="Arial" w:eastAsia="Yu Mincho" w:hAnsi="Arial" w:cs="Arial"/>
          <w:b w:val="0"/>
          <w:bCs w:val="0"/>
          <w:caps w:val="0"/>
          <w:color w:val="auto"/>
          <w:sz w:val="20"/>
          <w:szCs w:val="20"/>
          <w:lang w:val="de-DE" w:eastAsia="ja-JP"/>
        </w:rPr>
        <w:t>Director</w:t>
      </w:r>
      <w:proofErr w:type="spellEnd"/>
      <w:r w:rsidRPr="001233FB">
        <w:rPr>
          <w:rFonts w:ascii="Arial" w:eastAsia="Yu Mincho" w:hAnsi="Arial" w:cs="Arial"/>
          <w:b w:val="0"/>
          <w:bCs w:val="0"/>
          <w:caps w:val="0"/>
          <w:color w:val="auto"/>
          <w:sz w:val="20"/>
          <w:szCs w:val="20"/>
          <w:lang w:val="de-DE" w:eastAsia="ja-JP"/>
        </w:rPr>
        <w:t xml:space="preserve"> Global Communications</w:t>
      </w:r>
    </w:p>
    <w:p w14:paraId="4EB6FE72" w14:textId="77777777" w:rsidR="001233FB" w:rsidRPr="001233FB" w:rsidRDefault="001233FB" w:rsidP="001233FB">
      <w:pPr>
        <w:pStyle w:val="Headline0"/>
        <w:spacing w:line="240" w:lineRule="auto"/>
        <w:ind w:right="-1737"/>
        <w:jc w:val="both"/>
        <w:rPr>
          <w:rFonts w:ascii="Arial" w:eastAsia="Yu Mincho" w:hAnsi="Arial" w:cs="Arial"/>
          <w:b w:val="0"/>
          <w:bCs w:val="0"/>
          <w:caps w:val="0"/>
          <w:color w:val="auto"/>
          <w:sz w:val="20"/>
          <w:szCs w:val="20"/>
          <w:lang w:val="de-DE" w:eastAsia="ja-JP"/>
        </w:rPr>
      </w:pPr>
      <w:proofErr w:type="spellStart"/>
      <w:r w:rsidRPr="001233FB">
        <w:rPr>
          <w:rFonts w:ascii="Arial" w:eastAsia="Yu Mincho" w:hAnsi="Arial" w:cs="Arial"/>
          <w:b w:val="0"/>
          <w:bCs w:val="0"/>
          <w:caps w:val="0"/>
          <w:color w:val="auto"/>
          <w:sz w:val="20"/>
          <w:szCs w:val="20"/>
          <w:lang w:val="de-DE" w:eastAsia="ja-JP"/>
        </w:rPr>
        <w:t>Höhnerweg</w:t>
      </w:r>
      <w:proofErr w:type="spellEnd"/>
      <w:r w:rsidRPr="001233FB">
        <w:rPr>
          <w:rFonts w:ascii="Arial" w:eastAsia="Yu Mincho" w:hAnsi="Arial" w:cs="Arial"/>
          <w:b w:val="0"/>
          <w:bCs w:val="0"/>
          <w:caps w:val="0"/>
          <w:color w:val="auto"/>
          <w:sz w:val="20"/>
          <w:szCs w:val="20"/>
          <w:lang w:val="de-DE" w:eastAsia="ja-JP"/>
        </w:rPr>
        <w:t xml:space="preserve"> 2-4 / 69469 Weinheim / Germany</w:t>
      </w:r>
    </w:p>
    <w:p w14:paraId="5D4C4849" w14:textId="77777777" w:rsidR="001233FB" w:rsidRPr="001233FB" w:rsidRDefault="001233FB" w:rsidP="001233FB">
      <w:pPr>
        <w:pStyle w:val="Headline0"/>
        <w:spacing w:line="240" w:lineRule="auto"/>
        <w:ind w:right="-1737"/>
        <w:jc w:val="both"/>
        <w:rPr>
          <w:rFonts w:ascii="Arial" w:eastAsia="Yu Mincho" w:hAnsi="Arial" w:cs="Arial"/>
          <w:b w:val="0"/>
          <w:bCs w:val="0"/>
          <w:caps w:val="0"/>
          <w:color w:val="auto"/>
          <w:sz w:val="20"/>
          <w:szCs w:val="20"/>
          <w:lang w:val="de-DE" w:eastAsia="ja-JP"/>
        </w:rPr>
      </w:pPr>
      <w:r w:rsidRPr="001233FB">
        <w:rPr>
          <w:rFonts w:ascii="Arial" w:eastAsia="Yu Mincho" w:hAnsi="Arial" w:cs="Arial"/>
          <w:b w:val="0"/>
          <w:bCs w:val="0"/>
          <w:caps w:val="0"/>
          <w:color w:val="auto"/>
          <w:sz w:val="20"/>
          <w:szCs w:val="20"/>
          <w:lang w:val="de-DE" w:eastAsia="ja-JP"/>
        </w:rPr>
        <w:t xml:space="preserve">+49 6201 80 6503 </w:t>
      </w:r>
    </w:p>
    <w:p w14:paraId="527DEF70" w14:textId="77777777" w:rsidR="001233FB" w:rsidRPr="001233FB" w:rsidRDefault="001233FB" w:rsidP="001233FB">
      <w:pPr>
        <w:pStyle w:val="Headline0"/>
        <w:spacing w:line="240" w:lineRule="auto"/>
        <w:ind w:right="-1737"/>
        <w:jc w:val="both"/>
        <w:rPr>
          <w:rFonts w:ascii="Arial" w:eastAsia="Yu Mincho" w:hAnsi="Arial" w:cs="Arial"/>
          <w:b w:val="0"/>
          <w:bCs w:val="0"/>
          <w:caps w:val="0"/>
          <w:color w:val="auto"/>
          <w:sz w:val="20"/>
          <w:szCs w:val="20"/>
          <w:lang w:val="de-DE" w:eastAsia="ja-JP"/>
        </w:rPr>
      </w:pPr>
      <w:r w:rsidRPr="001233FB">
        <w:rPr>
          <w:rFonts w:ascii="Arial" w:eastAsia="Yu Mincho" w:hAnsi="Arial" w:cs="Arial"/>
          <w:b w:val="0"/>
          <w:bCs w:val="0"/>
          <w:caps w:val="0"/>
          <w:color w:val="auto"/>
          <w:sz w:val="20"/>
          <w:szCs w:val="20"/>
          <w:lang w:val="de-DE" w:eastAsia="ja-JP"/>
        </w:rPr>
        <w:t>Holger.Steingraeber@freudenberg-pm.com</w:t>
      </w:r>
    </w:p>
    <w:p w14:paraId="44576A23" w14:textId="77777777" w:rsidR="001233FB" w:rsidRPr="001233FB" w:rsidRDefault="001233FB" w:rsidP="001233FB">
      <w:pPr>
        <w:pStyle w:val="KeinAbsatzformat"/>
        <w:spacing w:line="240" w:lineRule="auto"/>
        <w:ind w:right="-1737"/>
        <w:jc w:val="both"/>
        <w:rPr>
          <w:rFonts w:ascii="Arial" w:eastAsia="Yu Mincho" w:hAnsi="Arial" w:cs="Arial"/>
          <w:color w:val="auto"/>
          <w:sz w:val="20"/>
          <w:szCs w:val="20"/>
          <w:lang w:val="de-DE" w:eastAsia="ja-JP"/>
        </w:rPr>
      </w:pPr>
      <w:r w:rsidRPr="001233FB">
        <w:rPr>
          <w:rFonts w:ascii="Arial" w:eastAsia="Yu Mincho" w:hAnsi="Arial" w:cs="Arial"/>
          <w:color w:val="auto"/>
          <w:sz w:val="20"/>
          <w:szCs w:val="20"/>
          <w:lang w:val="de-DE" w:eastAsia="ja-JP"/>
        </w:rPr>
        <w:t>www.freudenberg-pm.com</w:t>
      </w:r>
    </w:p>
    <w:p w14:paraId="688FA15F" w14:textId="77777777" w:rsidR="001233FB" w:rsidRPr="001233FB" w:rsidRDefault="001233FB" w:rsidP="001233FB">
      <w:pPr>
        <w:pStyle w:val="KeinAbsatzformat"/>
        <w:spacing w:line="240" w:lineRule="auto"/>
        <w:ind w:right="-1737"/>
        <w:jc w:val="both"/>
        <w:rPr>
          <w:rFonts w:ascii="Arial" w:eastAsia="Yu Mincho" w:hAnsi="Arial" w:cs="Arial"/>
          <w:color w:val="auto"/>
          <w:sz w:val="20"/>
          <w:szCs w:val="20"/>
          <w:lang w:val="de-DE" w:eastAsia="ja-JP"/>
        </w:rPr>
      </w:pPr>
    </w:p>
    <w:p w14:paraId="692E9F7D" w14:textId="77777777" w:rsidR="001233FB" w:rsidRPr="001233FB" w:rsidRDefault="001233FB" w:rsidP="001233FB">
      <w:pPr>
        <w:pStyle w:val="Headline0"/>
        <w:spacing w:line="240" w:lineRule="auto"/>
        <w:ind w:right="-1737"/>
        <w:jc w:val="both"/>
        <w:rPr>
          <w:rFonts w:ascii="Arial" w:eastAsia="Yu Mincho" w:hAnsi="Arial" w:cs="Arial"/>
          <w:b w:val="0"/>
          <w:bCs w:val="0"/>
          <w:caps w:val="0"/>
          <w:color w:val="auto"/>
          <w:sz w:val="20"/>
          <w:szCs w:val="20"/>
          <w:lang w:val="de-DE" w:eastAsia="ja-JP"/>
        </w:rPr>
      </w:pPr>
      <w:r w:rsidRPr="001233FB">
        <w:rPr>
          <w:rFonts w:ascii="Arial" w:eastAsia="Yu Mincho" w:hAnsi="Arial" w:cs="Arial"/>
          <w:b w:val="0"/>
          <w:bCs w:val="0"/>
          <w:caps w:val="0"/>
          <w:color w:val="auto"/>
          <w:sz w:val="20"/>
          <w:szCs w:val="20"/>
          <w:lang w:val="de-DE" w:eastAsia="ja-JP"/>
        </w:rPr>
        <w:t>Katrin Böttcher, Manager Global Media Relations</w:t>
      </w:r>
    </w:p>
    <w:p w14:paraId="3CA9606B" w14:textId="77777777" w:rsidR="001233FB" w:rsidRPr="001233FB" w:rsidRDefault="001233FB" w:rsidP="001233FB">
      <w:pPr>
        <w:pStyle w:val="Headline0"/>
        <w:spacing w:line="240" w:lineRule="auto"/>
        <w:ind w:right="-1737"/>
        <w:jc w:val="both"/>
        <w:rPr>
          <w:rFonts w:ascii="Arial" w:eastAsia="Yu Mincho" w:hAnsi="Arial" w:cs="Arial"/>
          <w:b w:val="0"/>
          <w:bCs w:val="0"/>
          <w:caps w:val="0"/>
          <w:color w:val="auto"/>
          <w:sz w:val="20"/>
          <w:szCs w:val="20"/>
          <w:lang w:val="de-DE" w:eastAsia="ja-JP"/>
        </w:rPr>
      </w:pPr>
      <w:proofErr w:type="spellStart"/>
      <w:r w:rsidRPr="001233FB">
        <w:rPr>
          <w:rFonts w:ascii="Arial" w:eastAsia="Yu Mincho" w:hAnsi="Arial" w:cs="Arial"/>
          <w:b w:val="0"/>
          <w:bCs w:val="0"/>
          <w:caps w:val="0"/>
          <w:color w:val="auto"/>
          <w:sz w:val="20"/>
          <w:szCs w:val="20"/>
          <w:lang w:val="de-DE" w:eastAsia="ja-JP"/>
        </w:rPr>
        <w:t>Höhnerweg</w:t>
      </w:r>
      <w:proofErr w:type="spellEnd"/>
      <w:r w:rsidRPr="001233FB">
        <w:rPr>
          <w:rFonts w:ascii="Arial" w:eastAsia="Yu Mincho" w:hAnsi="Arial" w:cs="Arial"/>
          <w:b w:val="0"/>
          <w:bCs w:val="0"/>
          <w:caps w:val="0"/>
          <w:color w:val="auto"/>
          <w:sz w:val="20"/>
          <w:szCs w:val="20"/>
          <w:lang w:val="de-DE" w:eastAsia="ja-JP"/>
        </w:rPr>
        <w:t xml:space="preserve"> 2-4 / 69469 Weinheim / Germany</w:t>
      </w:r>
    </w:p>
    <w:p w14:paraId="48E4B2D3" w14:textId="77777777" w:rsidR="001233FB" w:rsidRPr="001233FB" w:rsidRDefault="001233FB" w:rsidP="001233FB">
      <w:pPr>
        <w:pStyle w:val="Headline0"/>
        <w:spacing w:line="240" w:lineRule="auto"/>
        <w:ind w:right="-1737"/>
        <w:jc w:val="both"/>
        <w:rPr>
          <w:rFonts w:ascii="Arial" w:eastAsia="Yu Mincho" w:hAnsi="Arial" w:cs="Arial"/>
          <w:b w:val="0"/>
          <w:bCs w:val="0"/>
          <w:caps w:val="0"/>
          <w:color w:val="auto"/>
          <w:sz w:val="20"/>
          <w:szCs w:val="20"/>
          <w:lang w:val="de-DE" w:eastAsia="ja-JP"/>
        </w:rPr>
      </w:pPr>
      <w:r w:rsidRPr="001233FB">
        <w:rPr>
          <w:rFonts w:ascii="Arial" w:eastAsia="Yu Mincho" w:hAnsi="Arial" w:cs="Arial"/>
          <w:b w:val="0"/>
          <w:bCs w:val="0"/>
          <w:caps w:val="0"/>
          <w:color w:val="auto"/>
          <w:sz w:val="20"/>
          <w:szCs w:val="20"/>
          <w:lang w:val="de-DE" w:eastAsia="ja-JP"/>
        </w:rPr>
        <w:t>+49 6201 80 5977</w:t>
      </w:r>
    </w:p>
    <w:p w14:paraId="08AD2D36" w14:textId="77777777" w:rsidR="001233FB" w:rsidRPr="001233FB" w:rsidRDefault="001233FB" w:rsidP="001233FB">
      <w:pPr>
        <w:pStyle w:val="Headline0"/>
        <w:spacing w:line="240" w:lineRule="auto"/>
        <w:ind w:right="-1737"/>
        <w:jc w:val="both"/>
        <w:rPr>
          <w:rFonts w:ascii="Arial" w:eastAsia="Yu Mincho" w:hAnsi="Arial" w:cs="Arial"/>
          <w:b w:val="0"/>
          <w:bCs w:val="0"/>
          <w:caps w:val="0"/>
          <w:color w:val="auto"/>
          <w:sz w:val="20"/>
          <w:szCs w:val="20"/>
          <w:lang w:val="de-DE" w:eastAsia="ja-JP"/>
        </w:rPr>
      </w:pPr>
      <w:r w:rsidRPr="001233FB">
        <w:rPr>
          <w:rFonts w:ascii="Arial" w:eastAsia="Yu Mincho" w:hAnsi="Arial" w:cs="Arial"/>
          <w:b w:val="0"/>
          <w:bCs w:val="0"/>
          <w:caps w:val="0"/>
          <w:color w:val="auto"/>
          <w:sz w:val="20"/>
          <w:szCs w:val="20"/>
          <w:lang w:val="de-DE" w:eastAsia="ja-JP"/>
        </w:rPr>
        <w:t>Katrin.Boettcher@freudenberg-pm.com</w:t>
      </w:r>
    </w:p>
    <w:p w14:paraId="76AC1AF3" w14:textId="77777777" w:rsidR="001233FB" w:rsidRPr="001233FB" w:rsidRDefault="001233FB" w:rsidP="001233FB">
      <w:pPr>
        <w:pStyle w:val="KeinAbsatzformat"/>
        <w:spacing w:line="240" w:lineRule="auto"/>
        <w:ind w:right="-1737"/>
        <w:jc w:val="both"/>
        <w:rPr>
          <w:rFonts w:ascii="Arial" w:eastAsia="Yu Mincho" w:hAnsi="Arial" w:cs="Arial"/>
          <w:color w:val="auto"/>
          <w:sz w:val="20"/>
          <w:szCs w:val="20"/>
          <w:lang w:val="de-DE" w:eastAsia="ja-JP"/>
        </w:rPr>
      </w:pPr>
      <w:r w:rsidRPr="001233FB">
        <w:rPr>
          <w:rFonts w:ascii="Arial" w:eastAsia="Yu Mincho" w:hAnsi="Arial" w:cs="Arial"/>
          <w:color w:val="auto"/>
          <w:sz w:val="20"/>
          <w:szCs w:val="20"/>
          <w:lang w:val="de-DE" w:eastAsia="ja-JP"/>
        </w:rPr>
        <w:t>www.freudenberg-pm.com</w:t>
      </w:r>
    </w:p>
    <w:p w14:paraId="4392CE2B" w14:textId="77777777" w:rsidR="001233FB" w:rsidRPr="001233FB" w:rsidRDefault="001233FB" w:rsidP="001233FB">
      <w:pPr>
        <w:pStyle w:val="KeinAbsatzformat"/>
        <w:spacing w:line="240" w:lineRule="auto"/>
        <w:ind w:right="-1737"/>
        <w:jc w:val="both"/>
        <w:rPr>
          <w:rFonts w:ascii="Arial" w:eastAsia="Yu Mincho" w:hAnsi="Arial" w:cs="Arial"/>
          <w:color w:val="auto"/>
          <w:sz w:val="20"/>
          <w:szCs w:val="20"/>
          <w:lang w:val="de-DE" w:eastAsia="ja-JP"/>
        </w:rPr>
      </w:pPr>
    </w:p>
    <w:p w14:paraId="71FC250E" w14:textId="77777777" w:rsidR="001233FB" w:rsidRPr="001233FB" w:rsidRDefault="001233FB" w:rsidP="001233FB">
      <w:pPr>
        <w:pStyle w:val="KeinAbsatzformat"/>
        <w:spacing w:line="360" w:lineRule="auto"/>
        <w:jc w:val="both"/>
        <w:rPr>
          <w:rFonts w:ascii="Arial" w:eastAsia="Yu Mincho" w:hAnsi="Arial" w:cs="Arial"/>
          <w:color w:val="auto"/>
          <w:sz w:val="20"/>
          <w:szCs w:val="20"/>
          <w:lang w:val="de-DE" w:eastAsia="ja-JP"/>
        </w:rPr>
      </w:pPr>
    </w:p>
    <w:p w14:paraId="71267754" w14:textId="77777777" w:rsidR="001233FB" w:rsidRPr="003110FC" w:rsidRDefault="001233FB" w:rsidP="001233FB">
      <w:pPr>
        <w:autoSpaceDE w:val="0"/>
        <w:autoSpaceDN w:val="0"/>
        <w:spacing w:line="288" w:lineRule="auto"/>
        <w:rPr>
          <w:rFonts w:ascii="Arial" w:eastAsia="Yu Mincho" w:hAnsi="Arial" w:cs="Arial"/>
          <w:b/>
          <w:bCs/>
          <w:color w:val="000000"/>
        </w:rPr>
      </w:pPr>
      <w:r w:rsidRPr="003110FC">
        <w:rPr>
          <w:rFonts w:ascii="Arial" w:eastAsia="Yu Mincho" w:hAnsi="Arial" w:cs="Arial"/>
          <w:b/>
          <w:bCs/>
          <w:color w:val="000000"/>
        </w:rPr>
        <w:t>About Freudenberg Performance Materials</w:t>
      </w:r>
    </w:p>
    <w:p w14:paraId="6BBCCB6C" w14:textId="77777777" w:rsidR="001233FB" w:rsidRPr="003110FC" w:rsidRDefault="001233FB" w:rsidP="006F2E8D">
      <w:pPr>
        <w:spacing w:after="160" w:line="259" w:lineRule="auto"/>
        <w:jc w:val="both"/>
        <w:rPr>
          <w:rFonts w:ascii="Arial" w:eastAsia="Yu Mincho" w:hAnsi="Arial" w:cs="Arial"/>
          <w:sz w:val="20"/>
          <w:szCs w:val="20"/>
          <w:lang w:eastAsia="ja-JP"/>
        </w:rPr>
      </w:pPr>
      <w:r w:rsidRPr="003110FC">
        <w:rPr>
          <w:rFonts w:ascii="Arial" w:eastAsia="Yu Mincho" w:hAnsi="Arial" w:cs="Arial"/>
          <w:sz w:val="20"/>
          <w:szCs w:val="20"/>
          <w:lang w:eastAsia="ja-JP"/>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The Business Group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2" w:history="1">
        <w:r w:rsidRPr="003110FC">
          <w:rPr>
            <w:rFonts w:ascii="Arial" w:eastAsia="Yu Mincho" w:hAnsi="Arial" w:cs="Arial"/>
            <w:color w:val="0563C1"/>
            <w:sz w:val="20"/>
            <w:szCs w:val="20"/>
            <w:u w:val="single"/>
            <w:lang w:eastAsia="ja-JP"/>
          </w:rPr>
          <w:t>www.freudenberg-pm.com</w:t>
        </w:r>
      </w:hyperlink>
    </w:p>
    <w:p w14:paraId="351A2F79" w14:textId="6B7B6F04" w:rsidR="001233FB" w:rsidRPr="001233FB" w:rsidRDefault="001233FB" w:rsidP="006F2E8D">
      <w:pPr>
        <w:shd w:val="clear" w:color="auto" w:fill="FFFFFF"/>
        <w:spacing w:line="288" w:lineRule="auto"/>
        <w:jc w:val="both"/>
        <w:textAlignment w:val="baseline"/>
        <w:rPr>
          <w:rFonts w:ascii="Arial" w:eastAsia="Yu Mincho" w:hAnsi="Arial" w:cs="Arial"/>
          <w:sz w:val="20"/>
          <w:szCs w:val="20"/>
          <w:lang w:eastAsia="ja-JP"/>
        </w:rPr>
      </w:pPr>
      <w:r w:rsidRPr="003110FC">
        <w:rPr>
          <w:rFonts w:ascii="Arial" w:eastAsia="Yu Mincho" w:hAnsi="Arial" w:cs="Arial"/>
          <w:sz w:val="20"/>
          <w:szCs w:val="20"/>
          <w:lang w:eastAsia="ja-JP"/>
        </w:rPr>
        <w:t xml:space="preserve">The company is a Business Group of Freudenberg Group. In 2019, the Freudenberg Group employed more than 49,000 people in some 60 countries worldwide and generated sales of more than €9.4 billion. For more information, please visit </w:t>
      </w:r>
      <w:hyperlink r:id="rId13" w:history="1">
        <w:r w:rsidRPr="003110FC">
          <w:rPr>
            <w:rFonts w:ascii="Arial" w:eastAsia="Yu Mincho" w:hAnsi="Arial" w:cs="Arial"/>
            <w:color w:val="0563C1"/>
            <w:sz w:val="20"/>
            <w:szCs w:val="20"/>
            <w:u w:val="single"/>
            <w:lang w:eastAsia="ja-JP"/>
          </w:rPr>
          <w:t>www.freudenberg.com</w:t>
        </w:r>
      </w:hyperlink>
    </w:p>
    <w:sectPr w:rsidR="001233FB" w:rsidRPr="001233FB" w:rsidSect="004B3526">
      <w:headerReference w:type="even" r:id="rId14"/>
      <w:headerReference w:type="default" r:id="rId15"/>
      <w:footerReference w:type="default" r:id="rId16"/>
      <w:head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F9D20" w14:textId="77777777" w:rsidR="00423E39" w:rsidRDefault="00423E39" w:rsidP="000D6FD1">
      <w:r>
        <w:separator/>
      </w:r>
    </w:p>
  </w:endnote>
  <w:endnote w:type="continuationSeparator" w:id="0">
    <w:p w14:paraId="5367BAC2" w14:textId="77777777" w:rsidR="00423E39" w:rsidRDefault="00423E39"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Minion Pro"/>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4012" w14:textId="77777777" w:rsidR="00423E39" w:rsidRDefault="00423E39"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A75F8" w14:textId="77777777" w:rsidR="00423E39" w:rsidRDefault="00423E39" w:rsidP="000D6FD1">
      <w:r>
        <w:separator/>
      </w:r>
    </w:p>
  </w:footnote>
  <w:footnote w:type="continuationSeparator" w:id="0">
    <w:p w14:paraId="0932A950" w14:textId="77777777" w:rsidR="00423E39" w:rsidRDefault="00423E39"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1133" w14:textId="77777777" w:rsidR="00423E39" w:rsidRDefault="004A7842">
    <w:pPr>
      <w:pStyle w:val="Kopfzeile"/>
    </w:pPr>
    <w:r>
      <w:rPr>
        <w:noProof/>
      </w:rPr>
      <w:pict w14:anchorId="2C9EB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1" o:spid="_x0000_s2050" type="#_x0000_t136" style="position:absolute;margin-left:0;margin-top:0;width:405.05pt;height:162pt;rotation:315;z-index:-25165209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7CE0" w14:textId="77777777" w:rsidR="00423E39" w:rsidRDefault="004A7842">
    <w:pPr>
      <w:pStyle w:val="Kopfzeile"/>
    </w:pPr>
    <w:r>
      <w:rPr>
        <w:noProof/>
      </w:rPr>
      <w:pict w14:anchorId="60FDF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2" o:spid="_x0000_s2051" type="#_x0000_t136" style="position:absolute;margin-left:0;margin-top:0;width:405.05pt;height:162pt;rotation:315;z-index:-25165004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423E39">
      <w:rPr>
        <w:noProof/>
        <w:lang w:eastAsia="en-US"/>
      </w:rPr>
      <w:drawing>
        <wp:anchor distT="0" distB="0" distL="114300" distR="114300" simplePos="0" relativeHeight="251658240" behindDoc="0" locked="0" layoutInCell="1" allowOverlap="1" wp14:anchorId="095EB165" wp14:editId="10C823F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9729962" w14:textId="77777777" w:rsidR="00423E39" w:rsidRDefault="00423E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B412" w14:textId="77777777" w:rsidR="00423E39" w:rsidRPr="00502589" w:rsidRDefault="004A7842">
    <w:pPr>
      <w:pStyle w:val="Kopfzeile"/>
      <w:rPr>
        <w:sz w:val="16"/>
        <w:szCs w:val="16"/>
      </w:rPr>
    </w:pPr>
    <w:r>
      <w:rPr>
        <w:noProof/>
      </w:rPr>
      <w:pict w14:anchorId="69199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0" o:spid="_x0000_s2049" type="#_x0000_t136" style="position:absolute;margin-left:0;margin-top:0;width:405.05pt;height:162pt;rotation:315;z-index:-25165414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423E39">
      <w:rPr>
        <w:noProof/>
        <w:sz w:val="16"/>
        <w:szCs w:val="16"/>
        <w:lang w:eastAsia="en-US"/>
      </w:rPr>
      <w:drawing>
        <wp:anchor distT="0" distB="0" distL="114300" distR="114300" simplePos="0" relativeHeight="251660288" behindDoc="0" locked="0" layoutInCell="1" allowOverlap="1" wp14:anchorId="160A7570" wp14:editId="2A47F5AC">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PublishingViewTables" w:val="0"/>
  </w:docVars>
  <w:rsids>
    <w:rsidRoot w:val="00672618"/>
    <w:rsid w:val="000045F1"/>
    <w:rsid w:val="000111E9"/>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1AFF"/>
    <w:rsid w:val="00097138"/>
    <w:rsid w:val="000A1C3A"/>
    <w:rsid w:val="000B0BAB"/>
    <w:rsid w:val="000B2018"/>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33FB"/>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C1A"/>
    <w:rsid w:val="001D5F20"/>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474"/>
    <w:rsid w:val="00253D01"/>
    <w:rsid w:val="00262069"/>
    <w:rsid w:val="002651A8"/>
    <w:rsid w:val="00267E70"/>
    <w:rsid w:val="00270E92"/>
    <w:rsid w:val="002729CB"/>
    <w:rsid w:val="00276608"/>
    <w:rsid w:val="00277200"/>
    <w:rsid w:val="00283F1F"/>
    <w:rsid w:val="00291254"/>
    <w:rsid w:val="002916E4"/>
    <w:rsid w:val="002A09BC"/>
    <w:rsid w:val="002A12F3"/>
    <w:rsid w:val="002B1C2C"/>
    <w:rsid w:val="002B7290"/>
    <w:rsid w:val="002C08E4"/>
    <w:rsid w:val="002C4240"/>
    <w:rsid w:val="002C61F0"/>
    <w:rsid w:val="002D0CD0"/>
    <w:rsid w:val="002E104E"/>
    <w:rsid w:val="002F1ADB"/>
    <w:rsid w:val="002F289F"/>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73549"/>
    <w:rsid w:val="0037464C"/>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5387"/>
    <w:rsid w:val="003E3385"/>
    <w:rsid w:val="003E4FDD"/>
    <w:rsid w:val="003E76B0"/>
    <w:rsid w:val="003F02D5"/>
    <w:rsid w:val="003F1939"/>
    <w:rsid w:val="003F2214"/>
    <w:rsid w:val="003F4F58"/>
    <w:rsid w:val="0040178C"/>
    <w:rsid w:val="00403F20"/>
    <w:rsid w:val="004063A0"/>
    <w:rsid w:val="00412945"/>
    <w:rsid w:val="00414264"/>
    <w:rsid w:val="0041462E"/>
    <w:rsid w:val="004201EC"/>
    <w:rsid w:val="00420B42"/>
    <w:rsid w:val="0042155C"/>
    <w:rsid w:val="00421871"/>
    <w:rsid w:val="00422ADE"/>
    <w:rsid w:val="00423E39"/>
    <w:rsid w:val="0043485B"/>
    <w:rsid w:val="00437220"/>
    <w:rsid w:val="00444CC0"/>
    <w:rsid w:val="00445398"/>
    <w:rsid w:val="00450597"/>
    <w:rsid w:val="004515AD"/>
    <w:rsid w:val="00455152"/>
    <w:rsid w:val="0045612B"/>
    <w:rsid w:val="0045654F"/>
    <w:rsid w:val="0046382C"/>
    <w:rsid w:val="00464F40"/>
    <w:rsid w:val="00472877"/>
    <w:rsid w:val="004827F3"/>
    <w:rsid w:val="00482853"/>
    <w:rsid w:val="004842CE"/>
    <w:rsid w:val="00497267"/>
    <w:rsid w:val="00497FCB"/>
    <w:rsid w:val="004A039C"/>
    <w:rsid w:val="004A200E"/>
    <w:rsid w:val="004A4B47"/>
    <w:rsid w:val="004A7842"/>
    <w:rsid w:val="004A7952"/>
    <w:rsid w:val="004B29C9"/>
    <w:rsid w:val="004B3526"/>
    <w:rsid w:val="004C3C30"/>
    <w:rsid w:val="004C63EE"/>
    <w:rsid w:val="004C6978"/>
    <w:rsid w:val="004C741E"/>
    <w:rsid w:val="004D11E1"/>
    <w:rsid w:val="004D27C6"/>
    <w:rsid w:val="004D54DC"/>
    <w:rsid w:val="004D5EEA"/>
    <w:rsid w:val="004D6628"/>
    <w:rsid w:val="004D7AA0"/>
    <w:rsid w:val="004F48DD"/>
    <w:rsid w:val="005001D1"/>
    <w:rsid w:val="00502589"/>
    <w:rsid w:val="005041C8"/>
    <w:rsid w:val="00520A15"/>
    <w:rsid w:val="0052399A"/>
    <w:rsid w:val="00524F64"/>
    <w:rsid w:val="005266DC"/>
    <w:rsid w:val="005276F5"/>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5878"/>
    <w:rsid w:val="005A20D8"/>
    <w:rsid w:val="005A2344"/>
    <w:rsid w:val="005B2BCA"/>
    <w:rsid w:val="005B3114"/>
    <w:rsid w:val="005C05FB"/>
    <w:rsid w:val="005C121A"/>
    <w:rsid w:val="005C19E3"/>
    <w:rsid w:val="005C5024"/>
    <w:rsid w:val="005C52C3"/>
    <w:rsid w:val="005D1F62"/>
    <w:rsid w:val="005E0769"/>
    <w:rsid w:val="005E0C93"/>
    <w:rsid w:val="005E16E7"/>
    <w:rsid w:val="005E4958"/>
    <w:rsid w:val="005E5DF8"/>
    <w:rsid w:val="005E6F65"/>
    <w:rsid w:val="00602312"/>
    <w:rsid w:val="00602983"/>
    <w:rsid w:val="006039D6"/>
    <w:rsid w:val="00604DDE"/>
    <w:rsid w:val="006069E9"/>
    <w:rsid w:val="00611D1D"/>
    <w:rsid w:val="00617240"/>
    <w:rsid w:val="00630C80"/>
    <w:rsid w:val="006310C0"/>
    <w:rsid w:val="00632693"/>
    <w:rsid w:val="00636504"/>
    <w:rsid w:val="00637C54"/>
    <w:rsid w:val="00637E19"/>
    <w:rsid w:val="006435FF"/>
    <w:rsid w:val="00643FAC"/>
    <w:rsid w:val="006452FF"/>
    <w:rsid w:val="00650C6E"/>
    <w:rsid w:val="00664DB5"/>
    <w:rsid w:val="00672618"/>
    <w:rsid w:val="00673589"/>
    <w:rsid w:val="0068201E"/>
    <w:rsid w:val="00684A4F"/>
    <w:rsid w:val="00694384"/>
    <w:rsid w:val="006971BE"/>
    <w:rsid w:val="006A1D49"/>
    <w:rsid w:val="006A30DC"/>
    <w:rsid w:val="006A4752"/>
    <w:rsid w:val="006A785B"/>
    <w:rsid w:val="006B3D80"/>
    <w:rsid w:val="006B6E7F"/>
    <w:rsid w:val="006C0AC3"/>
    <w:rsid w:val="006C0EE4"/>
    <w:rsid w:val="006C1117"/>
    <w:rsid w:val="006C52D2"/>
    <w:rsid w:val="006C533B"/>
    <w:rsid w:val="006C76D9"/>
    <w:rsid w:val="006D0D9C"/>
    <w:rsid w:val="006D0F73"/>
    <w:rsid w:val="006D20AC"/>
    <w:rsid w:val="006D5C0C"/>
    <w:rsid w:val="006E5F7E"/>
    <w:rsid w:val="006E6AD6"/>
    <w:rsid w:val="006E74F9"/>
    <w:rsid w:val="006F1E53"/>
    <w:rsid w:val="006F2E8D"/>
    <w:rsid w:val="006F3365"/>
    <w:rsid w:val="00704B1D"/>
    <w:rsid w:val="00705B07"/>
    <w:rsid w:val="00710DD6"/>
    <w:rsid w:val="00720D58"/>
    <w:rsid w:val="007330D6"/>
    <w:rsid w:val="00734CC4"/>
    <w:rsid w:val="00736E5C"/>
    <w:rsid w:val="00737255"/>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931DB"/>
    <w:rsid w:val="00793430"/>
    <w:rsid w:val="00795B45"/>
    <w:rsid w:val="00797D28"/>
    <w:rsid w:val="007A0F6A"/>
    <w:rsid w:val="007A113D"/>
    <w:rsid w:val="007B1CEE"/>
    <w:rsid w:val="007B25D4"/>
    <w:rsid w:val="007B43F7"/>
    <w:rsid w:val="007B5A95"/>
    <w:rsid w:val="007C7415"/>
    <w:rsid w:val="007D5024"/>
    <w:rsid w:val="007D5E0A"/>
    <w:rsid w:val="007E5330"/>
    <w:rsid w:val="007E7B6E"/>
    <w:rsid w:val="007E7CEF"/>
    <w:rsid w:val="007F04E3"/>
    <w:rsid w:val="007F3042"/>
    <w:rsid w:val="00810246"/>
    <w:rsid w:val="0081300A"/>
    <w:rsid w:val="0081330A"/>
    <w:rsid w:val="00833CCC"/>
    <w:rsid w:val="00837922"/>
    <w:rsid w:val="00847F77"/>
    <w:rsid w:val="00853543"/>
    <w:rsid w:val="008536F7"/>
    <w:rsid w:val="00865AC6"/>
    <w:rsid w:val="00870798"/>
    <w:rsid w:val="008737FB"/>
    <w:rsid w:val="00885142"/>
    <w:rsid w:val="00893584"/>
    <w:rsid w:val="008960D6"/>
    <w:rsid w:val="008A4241"/>
    <w:rsid w:val="008A7042"/>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93EDF"/>
    <w:rsid w:val="009945ED"/>
    <w:rsid w:val="009952A1"/>
    <w:rsid w:val="00997D7C"/>
    <w:rsid w:val="009A67F7"/>
    <w:rsid w:val="009B1A06"/>
    <w:rsid w:val="009C091E"/>
    <w:rsid w:val="009C0A69"/>
    <w:rsid w:val="009C2AD4"/>
    <w:rsid w:val="009C4C37"/>
    <w:rsid w:val="009D105F"/>
    <w:rsid w:val="009D24E3"/>
    <w:rsid w:val="009D2DA1"/>
    <w:rsid w:val="009E668A"/>
    <w:rsid w:val="009F4D41"/>
    <w:rsid w:val="00A01895"/>
    <w:rsid w:val="00A162CF"/>
    <w:rsid w:val="00A17A6F"/>
    <w:rsid w:val="00A31FB7"/>
    <w:rsid w:val="00A51020"/>
    <w:rsid w:val="00A53D3B"/>
    <w:rsid w:val="00A55AF0"/>
    <w:rsid w:val="00A57130"/>
    <w:rsid w:val="00A573B5"/>
    <w:rsid w:val="00A65924"/>
    <w:rsid w:val="00A67884"/>
    <w:rsid w:val="00A67BAC"/>
    <w:rsid w:val="00A702C0"/>
    <w:rsid w:val="00A7174F"/>
    <w:rsid w:val="00A7485A"/>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6D31"/>
    <w:rsid w:val="00B2426D"/>
    <w:rsid w:val="00B3021E"/>
    <w:rsid w:val="00B328E9"/>
    <w:rsid w:val="00B35156"/>
    <w:rsid w:val="00B447B8"/>
    <w:rsid w:val="00B47187"/>
    <w:rsid w:val="00B5220B"/>
    <w:rsid w:val="00B52BB9"/>
    <w:rsid w:val="00B54558"/>
    <w:rsid w:val="00B57DE7"/>
    <w:rsid w:val="00B62D6A"/>
    <w:rsid w:val="00B65930"/>
    <w:rsid w:val="00B7009B"/>
    <w:rsid w:val="00B731AA"/>
    <w:rsid w:val="00B76559"/>
    <w:rsid w:val="00B82A18"/>
    <w:rsid w:val="00B86040"/>
    <w:rsid w:val="00B87A27"/>
    <w:rsid w:val="00B91D38"/>
    <w:rsid w:val="00B92AC8"/>
    <w:rsid w:val="00B9444B"/>
    <w:rsid w:val="00B949F9"/>
    <w:rsid w:val="00B9538C"/>
    <w:rsid w:val="00BA2A89"/>
    <w:rsid w:val="00BA4974"/>
    <w:rsid w:val="00BA63C9"/>
    <w:rsid w:val="00BA73CA"/>
    <w:rsid w:val="00BB1DBC"/>
    <w:rsid w:val="00BB3436"/>
    <w:rsid w:val="00BB6D43"/>
    <w:rsid w:val="00BC1A9F"/>
    <w:rsid w:val="00BC22B9"/>
    <w:rsid w:val="00BC287E"/>
    <w:rsid w:val="00BC66E5"/>
    <w:rsid w:val="00BD0F08"/>
    <w:rsid w:val="00BD2209"/>
    <w:rsid w:val="00BE39A4"/>
    <w:rsid w:val="00BE4E99"/>
    <w:rsid w:val="00BF1478"/>
    <w:rsid w:val="00BF305C"/>
    <w:rsid w:val="00BF54FB"/>
    <w:rsid w:val="00C00FCB"/>
    <w:rsid w:val="00C05DBC"/>
    <w:rsid w:val="00C06D32"/>
    <w:rsid w:val="00C10F84"/>
    <w:rsid w:val="00C24A4E"/>
    <w:rsid w:val="00C259DE"/>
    <w:rsid w:val="00C27053"/>
    <w:rsid w:val="00C27654"/>
    <w:rsid w:val="00C30126"/>
    <w:rsid w:val="00C31E1E"/>
    <w:rsid w:val="00C31F90"/>
    <w:rsid w:val="00C33B92"/>
    <w:rsid w:val="00C34AE7"/>
    <w:rsid w:val="00C41503"/>
    <w:rsid w:val="00C4397B"/>
    <w:rsid w:val="00C46E93"/>
    <w:rsid w:val="00C53D9A"/>
    <w:rsid w:val="00C5413B"/>
    <w:rsid w:val="00C61529"/>
    <w:rsid w:val="00C65A0F"/>
    <w:rsid w:val="00C70030"/>
    <w:rsid w:val="00C71D69"/>
    <w:rsid w:val="00C7205E"/>
    <w:rsid w:val="00C72B5C"/>
    <w:rsid w:val="00C745F4"/>
    <w:rsid w:val="00C8082F"/>
    <w:rsid w:val="00C80A8F"/>
    <w:rsid w:val="00CA2FBE"/>
    <w:rsid w:val="00CA7222"/>
    <w:rsid w:val="00CA7D2F"/>
    <w:rsid w:val="00CC1CAA"/>
    <w:rsid w:val="00CC44A6"/>
    <w:rsid w:val="00CC4D10"/>
    <w:rsid w:val="00CC5C92"/>
    <w:rsid w:val="00CD0E4E"/>
    <w:rsid w:val="00CD47E2"/>
    <w:rsid w:val="00CD785D"/>
    <w:rsid w:val="00CE6EE6"/>
    <w:rsid w:val="00CF059C"/>
    <w:rsid w:val="00CF07C7"/>
    <w:rsid w:val="00CF5438"/>
    <w:rsid w:val="00D01C1A"/>
    <w:rsid w:val="00D07AB9"/>
    <w:rsid w:val="00D1111C"/>
    <w:rsid w:val="00D17EAB"/>
    <w:rsid w:val="00D22720"/>
    <w:rsid w:val="00D2785C"/>
    <w:rsid w:val="00D316D0"/>
    <w:rsid w:val="00D37E4F"/>
    <w:rsid w:val="00D40335"/>
    <w:rsid w:val="00D40E56"/>
    <w:rsid w:val="00D453A3"/>
    <w:rsid w:val="00D455C5"/>
    <w:rsid w:val="00D5210C"/>
    <w:rsid w:val="00D525F3"/>
    <w:rsid w:val="00D60663"/>
    <w:rsid w:val="00D6135F"/>
    <w:rsid w:val="00D732C1"/>
    <w:rsid w:val="00D808F2"/>
    <w:rsid w:val="00D81AD9"/>
    <w:rsid w:val="00D83B2E"/>
    <w:rsid w:val="00D90CB6"/>
    <w:rsid w:val="00D91D10"/>
    <w:rsid w:val="00D96A82"/>
    <w:rsid w:val="00D9706A"/>
    <w:rsid w:val="00D97092"/>
    <w:rsid w:val="00DA2BA4"/>
    <w:rsid w:val="00DA4A03"/>
    <w:rsid w:val="00DA7198"/>
    <w:rsid w:val="00DB38F7"/>
    <w:rsid w:val="00DB41DE"/>
    <w:rsid w:val="00DB5B7F"/>
    <w:rsid w:val="00DB5C3D"/>
    <w:rsid w:val="00DC168A"/>
    <w:rsid w:val="00DC513B"/>
    <w:rsid w:val="00DC7CDE"/>
    <w:rsid w:val="00DD33F8"/>
    <w:rsid w:val="00DD3D4F"/>
    <w:rsid w:val="00DD52DE"/>
    <w:rsid w:val="00DE1986"/>
    <w:rsid w:val="00DF04E2"/>
    <w:rsid w:val="00DF346E"/>
    <w:rsid w:val="00E00663"/>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6C6D"/>
    <w:rsid w:val="00F010D0"/>
    <w:rsid w:val="00F205C3"/>
    <w:rsid w:val="00F26DD1"/>
    <w:rsid w:val="00F32E7A"/>
    <w:rsid w:val="00F3675B"/>
    <w:rsid w:val="00F37481"/>
    <w:rsid w:val="00F404DB"/>
    <w:rsid w:val="00F41A74"/>
    <w:rsid w:val="00F43820"/>
    <w:rsid w:val="00F4453B"/>
    <w:rsid w:val="00F4533E"/>
    <w:rsid w:val="00F54BE0"/>
    <w:rsid w:val="00F567AB"/>
    <w:rsid w:val="00F62663"/>
    <w:rsid w:val="00F6757A"/>
    <w:rsid w:val="00F761CF"/>
    <w:rsid w:val="00F7775B"/>
    <w:rsid w:val="00F85E55"/>
    <w:rsid w:val="00F932AD"/>
    <w:rsid w:val="00F94940"/>
    <w:rsid w:val="00FA05D5"/>
    <w:rsid w:val="00FB2627"/>
    <w:rsid w:val="00FB3721"/>
    <w:rsid w:val="00FB4EF8"/>
    <w:rsid w:val="00FD15C9"/>
    <w:rsid w:val="00FD218D"/>
    <w:rsid w:val="00FE0914"/>
    <w:rsid w:val="00FE0C18"/>
    <w:rsid w:val="00FE2373"/>
    <w:rsid w:val="00FE4CFE"/>
    <w:rsid w:val="00FE51D2"/>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16F7C9"/>
  <w14:defaultImageDpi w14:val="330"/>
  <w15:docId w15:val="{EB1A08F8-2B41-4AFF-ACB1-304622DC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customStyle="1" w:styleId="NichtaufgelsteErwhnung1">
    <w:name w:val="Nicht aufgelöste Erwähnung1"/>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a.wtin.com/exhibitors/freudenberg-performance-mate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34B3-4445-41C5-8C23-23FEA35274D9}"/>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purl.org/dc/terms/"/>
    <ds:schemaRef ds:uri="http://schemas.openxmlformats.org/package/2006/metadata/core-properties"/>
    <ds:schemaRef ds:uri="http://purl.org/dc/dcmitype/"/>
    <ds:schemaRef ds:uri="aaf37939-73ed-4b39-8898-7d197acbb324"/>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3A975AC7-EE94-49EF-AEA5-90FE7731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2850</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2020-09-09T13:10:00Z</cp:lastPrinted>
  <dcterms:created xsi:type="dcterms:W3CDTF">2020-10-06T06:34:00Z</dcterms:created>
  <dcterms:modified xsi:type="dcterms:W3CDTF">2020-10-12T12:07:00Z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