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8620E" w14:textId="4FCF39EF" w:rsidR="00FD218D" w:rsidRPr="00A84E68" w:rsidRDefault="00FD218D" w:rsidP="00CC1CAA">
      <w:pPr>
        <w:pStyle w:val="Copy"/>
        <w:tabs>
          <w:tab w:val="right" w:pos="9781"/>
        </w:tabs>
        <w:spacing w:line="340" w:lineRule="atLeast"/>
        <w:jc w:val="both"/>
        <w:rPr>
          <w:rFonts w:cs="Arial"/>
          <w:b/>
          <w:sz w:val="32"/>
          <w:szCs w:val="32"/>
          <w:lang w:val="de-DE"/>
        </w:rPr>
      </w:pPr>
      <w:bookmarkStart w:id="0" w:name="_MacBuGuideStaticData_3101H"/>
      <w:bookmarkStart w:id="1" w:name="_MacBuGuideStaticData_1989H"/>
      <w:r w:rsidRPr="00A84E68">
        <w:rPr>
          <w:b/>
          <w:sz w:val="32"/>
          <w:szCs w:val="32"/>
          <w:lang w:val="de-DE"/>
        </w:rPr>
        <w:t>P</w:t>
      </w:r>
      <w:r w:rsidR="00F547CC" w:rsidRPr="00A84E68">
        <w:rPr>
          <w:b/>
          <w:sz w:val="32"/>
          <w:szCs w:val="32"/>
          <w:lang w:val="de-DE"/>
        </w:rPr>
        <w:t xml:space="preserve">RESSEINFORMATION </w:t>
      </w:r>
    </w:p>
    <w:p w14:paraId="49865FD1" w14:textId="680F4DD1" w:rsidR="005848F2" w:rsidRPr="00A84E68" w:rsidRDefault="005848F2" w:rsidP="00CC1CAA">
      <w:pPr>
        <w:pStyle w:val="Copy"/>
        <w:tabs>
          <w:tab w:val="right" w:pos="9781"/>
        </w:tabs>
        <w:spacing w:line="340" w:lineRule="atLeast"/>
        <w:jc w:val="both"/>
        <w:rPr>
          <w:rFonts w:cs="Arial"/>
          <w:caps/>
          <w:sz w:val="32"/>
          <w:szCs w:val="32"/>
          <w:lang w:val="de-DE"/>
        </w:rPr>
      </w:pPr>
    </w:p>
    <w:bookmarkEnd w:id="0"/>
    <w:bookmarkEnd w:id="1"/>
    <w:p w14:paraId="455DAA40" w14:textId="157FB8A3" w:rsidR="00E75ECD" w:rsidRDefault="00AD04C3" w:rsidP="000E0FF3">
      <w:pPr>
        <w:spacing w:line="360" w:lineRule="auto"/>
        <w:jc w:val="both"/>
        <w:rPr>
          <w:rFonts w:ascii="Arial" w:eastAsia="Times New Roman" w:hAnsi="Arial" w:cs="Arial"/>
          <w:b/>
          <w:sz w:val="36"/>
          <w:szCs w:val="36"/>
          <w:lang w:val="de-DE" w:eastAsia="zh-CN" w:bidi="ug-CN"/>
        </w:rPr>
      </w:pPr>
      <w:r>
        <w:rPr>
          <w:rFonts w:ascii="Arial" w:eastAsia="Times New Roman" w:hAnsi="Arial" w:cs="Arial"/>
          <w:b/>
          <w:sz w:val="36"/>
          <w:szCs w:val="36"/>
          <w:lang w:val="de-DE" w:eastAsia="zh-CN" w:bidi="ug-CN"/>
        </w:rPr>
        <w:t xml:space="preserve">Nachhaltig, flexibel und </w:t>
      </w:r>
      <w:r w:rsidR="005A740E">
        <w:rPr>
          <w:rFonts w:ascii="Arial" w:eastAsia="Times New Roman" w:hAnsi="Arial" w:cs="Arial"/>
          <w:b/>
          <w:sz w:val="36"/>
          <w:szCs w:val="36"/>
          <w:lang w:val="de-DE" w:eastAsia="zh-CN" w:bidi="ug-CN"/>
        </w:rPr>
        <w:t xml:space="preserve">adaptiv: </w:t>
      </w:r>
      <w:r w:rsidR="000E0FF3" w:rsidRPr="000E0FF3">
        <w:rPr>
          <w:rFonts w:ascii="Arial" w:eastAsia="Times New Roman" w:hAnsi="Arial" w:cs="Arial"/>
          <w:b/>
          <w:sz w:val="36"/>
          <w:szCs w:val="36"/>
          <w:lang w:val="de-DE" w:eastAsia="zh-CN" w:bidi="ug-CN"/>
        </w:rPr>
        <w:t xml:space="preserve">Freudenberg </w:t>
      </w:r>
      <w:r w:rsidR="00E75ECD">
        <w:rPr>
          <w:rFonts w:ascii="Arial" w:eastAsia="Times New Roman" w:hAnsi="Arial" w:cs="Arial"/>
          <w:b/>
          <w:sz w:val="36"/>
          <w:szCs w:val="36"/>
          <w:lang w:val="de-DE" w:eastAsia="zh-CN" w:bidi="ug-CN"/>
        </w:rPr>
        <w:t xml:space="preserve">zeigt </w:t>
      </w:r>
      <w:r w:rsidR="00D66504">
        <w:rPr>
          <w:rFonts w:ascii="Arial" w:eastAsia="Times New Roman" w:hAnsi="Arial" w:cs="Arial"/>
          <w:b/>
          <w:sz w:val="36"/>
          <w:szCs w:val="36"/>
          <w:lang w:val="de-DE" w:eastAsia="zh-CN" w:bidi="ug-CN"/>
        </w:rPr>
        <w:t xml:space="preserve">neue, innovative </w:t>
      </w:r>
      <w:r w:rsidR="00B87EF1">
        <w:rPr>
          <w:rFonts w:ascii="Arial" w:eastAsia="Times New Roman" w:hAnsi="Arial" w:cs="Arial"/>
          <w:b/>
          <w:sz w:val="36"/>
          <w:szCs w:val="36"/>
          <w:lang w:val="de-DE" w:eastAsia="zh-CN" w:bidi="ug-CN"/>
        </w:rPr>
        <w:t>Materialien</w:t>
      </w:r>
      <w:r w:rsidR="00D66504">
        <w:rPr>
          <w:rFonts w:ascii="Arial" w:eastAsia="Times New Roman" w:hAnsi="Arial" w:cs="Arial"/>
          <w:b/>
          <w:sz w:val="36"/>
          <w:szCs w:val="36"/>
          <w:lang w:val="de-DE" w:eastAsia="zh-CN" w:bidi="ug-CN"/>
        </w:rPr>
        <w:t xml:space="preserve"> für den Sport- und Outdoorbereich auf de</w:t>
      </w:r>
      <w:r w:rsidR="00984467">
        <w:rPr>
          <w:rFonts w:ascii="Arial" w:eastAsia="Times New Roman" w:hAnsi="Arial" w:cs="Arial"/>
          <w:b/>
          <w:sz w:val="36"/>
          <w:szCs w:val="36"/>
          <w:lang w:val="de-DE" w:eastAsia="zh-CN" w:bidi="ug-CN"/>
        </w:rPr>
        <w:t>n digitalen Performance Days</w:t>
      </w:r>
    </w:p>
    <w:p w14:paraId="5A1B4B3D" w14:textId="77777777" w:rsidR="000E0FF3" w:rsidRPr="000E0FF3" w:rsidRDefault="000E0FF3" w:rsidP="000E0FF3">
      <w:pPr>
        <w:spacing w:line="360" w:lineRule="auto"/>
        <w:jc w:val="both"/>
        <w:rPr>
          <w:rFonts w:ascii="Arial" w:hAnsi="Arial" w:cs="Arial"/>
          <w:sz w:val="22"/>
          <w:lang w:val="de-DE"/>
        </w:rPr>
      </w:pPr>
    </w:p>
    <w:p w14:paraId="7864E6A0" w14:textId="587F73B9" w:rsidR="002F24CB" w:rsidRPr="002F24CB" w:rsidRDefault="000E0FF3" w:rsidP="000E0FF3">
      <w:pPr>
        <w:spacing w:line="360" w:lineRule="auto"/>
        <w:jc w:val="both"/>
        <w:rPr>
          <w:rFonts w:ascii="Arial" w:hAnsi="Arial" w:cs="Arial"/>
          <w:b/>
          <w:lang w:val="de-DE"/>
        </w:rPr>
      </w:pPr>
      <w:r w:rsidRPr="000E0FF3">
        <w:rPr>
          <w:rFonts w:ascii="Arial" w:hAnsi="Arial" w:cs="Arial"/>
          <w:b/>
          <w:lang w:val="de-DE"/>
        </w:rPr>
        <w:t xml:space="preserve">Weinheim, </w:t>
      </w:r>
      <w:r w:rsidR="00B207F2">
        <w:rPr>
          <w:rFonts w:ascii="Arial" w:hAnsi="Arial" w:cs="Arial"/>
          <w:b/>
          <w:lang w:val="de-DE"/>
        </w:rPr>
        <w:t>xx. Mai 2021</w:t>
      </w:r>
      <w:r w:rsidRPr="000E0FF3">
        <w:rPr>
          <w:rFonts w:ascii="Arial" w:hAnsi="Arial" w:cs="Arial"/>
          <w:b/>
          <w:lang w:val="de-DE"/>
        </w:rPr>
        <w:t xml:space="preserve">. </w:t>
      </w:r>
      <w:r w:rsidR="002F24CB" w:rsidRPr="002F24CB">
        <w:rPr>
          <w:rFonts w:ascii="Arial" w:hAnsi="Arial" w:cs="Arial"/>
          <w:b/>
          <w:lang w:val="de-DE"/>
        </w:rPr>
        <w:t>Freudenberg Performance Material Apparel (Freudenberg) stell</w:t>
      </w:r>
      <w:r w:rsidR="002F24CB">
        <w:rPr>
          <w:rFonts w:ascii="Arial" w:hAnsi="Arial" w:cs="Arial"/>
          <w:b/>
          <w:lang w:val="de-DE"/>
        </w:rPr>
        <w:t xml:space="preserve">t auf </w:t>
      </w:r>
      <w:r w:rsidR="009C62E5">
        <w:rPr>
          <w:rFonts w:ascii="Arial" w:hAnsi="Arial" w:cs="Arial"/>
          <w:b/>
          <w:lang w:val="de-DE"/>
        </w:rPr>
        <w:t>den digitalen Performance Days</w:t>
      </w:r>
      <w:r w:rsidR="00184E82">
        <w:rPr>
          <w:rFonts w:ascii="Arial" w:hAnsi="Arial" w:cs="Arial"/>
          <w:b/>
          <w:lang w:val="de-DE"/>
        </w:rPr>
        <w:t xml:space="preserve"> vom 17. bis 21. Mai 2021</w:t>
      </w:r>
      <w:r w:rsidR="009C62E5">
        <w:rPr>
          <w:rFonts w:ascii="Arial" w:hAnsi="Arial" w:cs="Arial"/>
          <w:b/>
          <w:lang w:val="de-DE"/>
        </w:rPr>
        <w:t xml:space="preserve"> unter </w:t>
      </w:r>
      <w:hyperlink r:id="rId11" w:history="1">
        <w:r w:rsidR="009C62E5" w:rsidRPr="00EF1C64">
          <w:rPr>
            <w:rStyle w:val="Hyperlink"/>
            <w:rFonts w:ascii="Arial" w:hAnsi="Arial" w:cs="Arial"/>
            <w:b/>
            <w:color w:val="auto"/>
            <w:u w:val="none"/>
            <w:lang w:val="de-DE"/>
          </w:rPr>
          <w:t>www.performancedays.com</w:t>
        </w:r>
      </w:hyperlink>
      <w:r w:rsidR="009C62E5">
        <w:rPr>
          <w:rFonts w:ascii="Arial" w:hAnsi="Arial" w:cs="Arial"/>
          <w:b/>
          <w:lang w:val="de-DE"/>
        </w:rPr>
        <w:t xml:space="preserve"> gleich zwei neue Lösungen</w:t>
      </w:r>
      <w:r w:rsidR="00E138BD">
        <w:rPr>
          <w:rFonts w:ascii="Arial" w:hAnsi="Arial" w:cs="Arial"/>
          <w:b/>
          <w:lang w:val="de-DE"/>
        </w:rPr>
        <w:t xml:space="preserve"> für den Sport- und Outdoor-Bereich vor</w:t>
      </w:r>
      <w:r w:rsidR="007C3992">
        <w:rPr>
          <w:rFonts w:ascii="Arial" w:hAnsi="Arial" w:cs="Arial"/>
          <w:b/>
          <w:lang w:val="de-DE"/>
        </w:rPr>
        <w:t>:</w:t>
      </w:r>
      <w:r w:rsidR="00E138BD">
        <w:rPr>
          <w:rFonts w:ascii="Arial" w:hAnsi="Arial" w:cs="Arial"/>
          <w:b/>
          <w:lang w:val="de-DE"/>
        </w:rPr>
        <w:t xml:space="preserve"> Mit der Freudenberg Active Range </w:t>
      </w:r>
      <w:r w:rsidR="00C61E79">
        <w:rPr>
          <w:rFonts w:ascii="Arial" w:hAnsi="Arial" w:cs="Arial"/>
          <w:b/>
          <w:lang w:val="de-DE"/>
        </w:rPr>
        <w:t xml:space="preserve">stehen Kunden </w:t>
      </w:r>
      <w:r w:rsidR="00AB0EF2">
        <w:rPr>
          <w:rFonts w:ascii="Arial" w:hAnsi="Arial" w:cs="Arial"/>
          <w:b/>
          <w:lang w:val="de-DE"/>
        </w:rPr>
        <w:t>ab sofort</w:t>
      </w:r>
      <w:r w:rsidR="00C61E79">
        <w:rPr>
          <w:rFonts w:ascii="Arial" w:hAnsi="Arial" w:cs="Arial"/>
          <w:b/>
          <w:lang w:val="de-DE"/>
        </w:rPr>
        <w:t xml:space="preserve"> nachhaltige, hochelastische und atmungsaktive Einlagen und Bänder für jede Art von Sportbekleidung zur Verfügung. </w:t>
      </w:r>
      <w:r w:rsidR="0023688E">
        <w:rPr>
          <w:rFonts w:ascii="Arial" w:hAnsi="Arial" w:cs="Arial"/>
          <w:b/>
          <w:lang w:val="de-DE"/>
        </w:rPr>
        <w:t xml:space="preserve">Außerdem </w:t>
      </w:r>
      <w:r w:rsidR="00D10BC9">
        <w:rPr>
          <w:rFonts w:ascii="Arial" w:hAnsi="Arial" w:cs="Arial"/>
          <w:b/>
          <w:lang w:val="de-DE"/>
        </w:rPr>
        <w:t>ergänzt d</w:t>
      </w:r>
      <w:r w:rsidR="00FB51D3">
        <w:rPr>
          <w:rFonts w:ascii="Arial" w:hAnsi="Arial" w:cs="Arial"/>
          <w:b/>
          <w:lang w:val="de-DE"/>
        </w:rPr>
        <w:t>ie erste adaptive Th</w:t>
      </w:r>
      <w:r w:rsidR="00291E06">
        <w:rPr>
          <w:rFonts w:ascii="Arial" w:hAnsi="Arial" w:cs="Arial"/>
          <w:b/>
          <w:lang w:val="de-DE"/>
        </w:rPr>
        <w:t xml:space="preserve">ermoisolierung mit elastischen Verstärkungselementen, </w:t>
      </w:r>
      <w:r w:rsidR="00291E06" w:rsidRPr="000E0FF3">
        <w:rPr>
          <w:rFonts w:ascii="Arial" w:hAnsi="Arial" w:cs="Arial"/>
          <w:b/>
          <w:lang w:val="de-DE"/>
        </w:rPr>
        <w:t>comfortemp® FLEXX</w:t>
      </w:r>
      <w:r w:rsidR="00291E06">
        <w:rPr>
          <w:rFonts w:ascii="Arial" w:hAnsi="Arial" w:cs="Arial"/>
          <w:b/>
          <w:lang w:val="de-DE"/>
        </w:rPr>
        <w:t xml:space="preserve">, </w:t>
      </w:r>
      <w:r w:rsidR="00B5331A">
        <w:rPr>
          <w:rFonts w:ascii="Arial" w:hAnsi="Arial" w:cs="Arial"/>
          <w:b/>
          <w:lang w:val="de-DE"/>
        </w:rPr>
        <w:t>das Portfolio</w:t>
      </w:r>
      <w:r w:rsidR="00522A2E">
        <w:rPr>
          <w:rFonts w:ascii="Arial" w:hAnsi="Arial" w:cs="Arial"/>
          <w:b/>
          <w:lang w:val="de-DE"/>
        </w:rPr>
        <w:t xml:space="preserve"> Freudenbergs</w:t>
      </w:r>
      <w:r w:rsidR="00B5331A">
        <w:rPr>
          <w:rFonts w:ascii="Arial" w:hAnsi="Arial" w:cs="Arial"/>
          <w:b/>
          <w:lang w:val="de-DE"/>
        </w:rPr>
        <w:t xml:space="preserve"> </w:t>
      </w:r>
      <w:r w:rsidR="00AB0EF2">
        <w:rPr>
          <w:rFonts w:ascii="Arial" w:hAnsi="Arial" w:cs="Arial"/>
          <w:b/>
          <w:lang w:val="de-DE"/>
        </w:rPr>
        <w:t xml:space="preserve">künftig </w:t>
      </w:r>
      <w:r w:rsidR="00522A2E">
        <w:rPr>
          <w:rFonts w:ascii="Arial" w:hAnsi="Arial" w:cs="Arial"/>
          <w:b/>
          <w:lang w:val="de-DE"/>
        </w:rPr>
        <w:t>im Bereich innovativer Wattierungen.</w:t>
      </w:r>
    </w:p>
    <w:p w14:paraId="10499745" w14:textId="77777777" w:rsidR="002F24CB" w:rsidRPr="002F24CB" w:rsidRDefault="002F24CB" w:rsidP="000E0FF3">
      <w:pPr>
        <w:spacing w:line="360" w:lineRule="auto"/>
        <w:jc w:val="both"/>
        <w:rPr>
          <w:rFonts w:ascii="Arial" w:hAnsi="Arial" w:cs="Arial"/>
          <w:b/>
          <w:lang w:val="de-DE"/>
        </w:rPr>
      </w:pPr>
    </w:p>
    <w:p w14:paraId="75275A8D" w14:textId="4575DA2E" w:rsidR="00023DA3" w:rsidRPr="00F5257F" w:rsidRDefault="00F5257F" w:rsidP="000E0FF3">
      <w:pPr>
        <w:spacing w:line="360" w:lineRule="auto"/>
        <w:jc w:val="both"/>
        <w:rPr>
          <w:rFonts w:ascii="Arial" w:hAnsi="Arial" w:cs="Arial"/>
          <w:b/>
          <w:lang w:val="de-DE"/>
        </w:rPr>
      </w:pPr>
      <w:r w:rsidRPr="00F5257F">
        <w:rPr>
          <w:rFonts w:ascii="Arial" w:hAnsi="Arial" w:cs="Arial"/>
          <w:b/>
          <w:lang w:val="de-DE"/>
        </w:rPr>
        <w:t>Freudenberg Active Range</w:t>
      </w:r>
    </w:p>
    <w:p w14:paraId="4ED5C9D6" w14:textId="211221FE" w:rsidR="00546BD8" w:rsidRDefault="00F5257F" w:rsidP="000E0FF3">
      <w:pPr>
        <w:spacing w:line="360" w:lineRule="auto"/>
        <w:jc w:val="both"/>
        <w:rPr>
          <w:rFonts w:ascii="Arial" w:hAnsi="Arial" w:cs="Arial"/>
          <w:lang w:val="de-DE"/>
        </w:rPr>
      </w:pPr>
      <w:r>
        <w:rPr>
          <w:rFonts w:ascii="Arial" w:hAnsi="Arial" w:cs="Arial"/>
          <w:bCs/>
          <w:lang w:val="de-DE"/>
        </w:rPr>
        <w:t xml:space="preserve">Mit der </w:t>
      </w:r>
      <w:r w:rsidR="00D472EF">
        <w:rPr>
          <w:rFonts w:ascii="Arial" w:hAnsi="Arial" w:cs="Arial"/>
          <w:bCs/>
          <w:lang w:val="de-DE"/>
        </w:rPr>
        <w:t xml:space="preserve">neuen </w:t>
      </w:r>
      <w:r>
        <w:rPr>
          <w:rFonts w:ascii="Arial" w:hAnsi="Arial" w:cs="Arial"/>
          <w:bCs/>
          <w:lang w:val="de-DE"/>
        </w:rPr>
        <w:t xml:space="preserve">Freudenberg Active Range </w:t>
      </w:r>
      <w:r w:rsidR="003A729C">
        <w:rPr>
          <w:rFonts w:ascii="Arial" w:hAnsi="Arial" w:cs="Arial"/>
          <w:bCs/>
          <w:lang w:val="de-DE"/>
        </w:rPr>
        <w:t>untermauert</w:t>
      </w:r>
      <w:r>
        <w:rPr>
          <w:rFonts w:ascii="Arial" w:hAnsi="Arial" w:cs="Arial"/>
          <w:bCs/>
          <w:lang w:val="de-DE"/>
        </w:rPr>
        <w:t xml:space="preserve"> das Unternehmen einmal mehr </w:t>
      </w:r>
      <w:r w:rsidR="004E7241">
        <w:rPr>
          <w:rFonts w:ascii="Arial" w:hAnsi="Arial" w:cs="Arial"/>
          <w:bCs/>
          <w:lang w:val="de-DE"/>
        </w:rPr>
        <w:t>seine Nachhaltigkeits</w:t>
      </w:r>
      <w:r w:rsidR="007B376B">
        <w:rPr>
          <w:rFonts w:ascii="Arial" w:hAnsi="Arial" w:cs="Arial"/>
          <w:bCs/>
          <w:lang w:val="de-DE"/>
        </w:rPr>
        <w:t>ambitionen</w:t>
      </w:r>
      <w:r w:rsidR="00D472EF">
        <w:rPr>
          <w:rFonts w:ascii="Arial" w:hAnsi="Arial" w:cs="Arial"/>
          <w:bCs/>
          <w:lang w:val="de-DE"/>
        </w:rPr>
        <w:t xml:space="preserve">. </w:t>
      </w:r>
      <w:r w:rsidR="003A729C">
        <w:rPr>
          <w:rFonts w:ascii="Arial" w:hAnsi="Arial" w:cs="Arial"/>
          <w:bCs/>
          <w:lang w:val="de-DE"/>
        </w:rPr>
        <w:t>Die meisten Produkte</w:t>
      </w:r>
      <w:r w:rsidR="00D831D4">
        <w:rPr>
          <w:rFonts w:ascii="Arial" w:hAnsi="Arial" w:cs="Arial"/>
          <w:bCs/>
          <w:lang w:val="de-DE"/>
        </w:rPr>
        <w:t xml:space="preserve"> </w:t>
      </w:r>
      <w:r w:rsidR="00D831D4" w:rsidRPr="0045606A">
        <w:rPr>
          <w:rFonts w:ascii="Arial" w:hAnsi="Arial" w:cs="Arial"/>
          <w:bCs/>
          <w:lang w:val="de-DE"/>
        </w:rPr>
        <w:t xml:space="preserve">dieser Serie </w:t>
      </w:r>
      <w:r w:rsidR="00D831D4">
        <w:rPr>
          <w:rFonts w:ascii="Arial" w:hAnsi="Arial" w:cs="Arial"/>
          <w:lang w:val="de-DE"/>
        </w:rPr>
        <w:t xml:space="preserve">bestehen aus mindestens 70 Prozent </w:t>
      </w:r>
      <w:r w:rsidR="00D831D4" w:rsidRPr="000E0FF3">
        <w:rPr>
          <w:rFonts w:ascii="Arial" w:hAnsi="Arial" w:cs="Arial"/>
          <w:lang w:val="de-DE"/>
        </w:rPr>
        <w:t>recycelte</w:t>
      </w:r>
      <w:r w:rsidR="00D831D4">
        <w:rPr>
          <w:rFonts w:ascii="Arial" w:hAnsi="Arial" w:cs="Arial"/>
          <w:lang w:val="de-DE"/>
        </w:rPr>
        <w:t>m</w:t>
      </w:r>
      <w:r w:rsidR="00D831D4" w:rsidRPr="000E0FF3">
        <w:rPr>
          <w:rFonts w:ascii="Arial" w:hAnsi="Arial" w:cs="Arial"/>
          <w:lang w:val="de-DE"/>
        </w:rPr>
        <w:t xml:space="preserve"> Polyester</w:t>
      </w:r>
      <w:r w:rsidR="00D831D4">
        <w:rPr>
          <w:rFonts w:ascii="Arial" w:hAnsi="Arial" w:cs="Arial"/>
          <w:lang w:val="de-DE"/>
        </w:rPr>
        <w:t xml:space="preserve">, das </w:t>
      </w:r>
      <w:r w:rsidR="00CB3983">
        <w:rPr>
          <w:rFonts w:ascii="Arial" w:hAnsi="Arial" w:cs="Arial"/>
          <w:lang w:val="de-DE"/>
        </w:rPr>
        <w:t xml:space="preserve">Freudenberg aus </w:t>
      </w:r>
      <w:r w:rsidR="00F1560F">
        <w:rPr>
          <w:rFonts w:ascii="Arial" w:hAnsi="Arial" w:cs="Arial"/>
          <w:lang w:val="de-DE"/>
        </w:rPr>
        <w:t xml:space="preserve">dem Recycling von gebrauchten PET-Flaschen gewinnt. </w:t>
      </w:r>
      <w:r w:rsidR="003B20DD">
        <w:rPr>
          <w:rFonts w:ascii="Arial" w:hAnsi="Arial" w:cs="Arial"/>
          <w:lang w:val="de-DE"/>
        </w:rPr>
        <w:t>Das</w:t>
      </w:r>
      <w:r w:rsidR="00F1560F">
        <w:rPr>
          <w:rFonts w:ascii="Arial" w:hAnsi="Arial" w:cs="Arial"/>
          <w:lang w:val="de-DE"/>
        </w:rPr>
        <w:t xml:space="preserve"> Unternehmen </w:t>
      </w:r>
      <w:r w:rsidR="003B20DD">
        <w:rPr>
          <w:rFonts w:ascii="Arial" w:hAnsi="Arial" w:cs="Arial"/>
          <w:lang w:val="de-DE"/>
        </w:rPr>
        <w:t xml:space="preserve">führt </w:t>
      </w:r>
      <w:r w:rsidR="00A8377C">
        <w:rPr>
          <w:rFonts w:ascii="Arial" w:hAnsi="Arial" w:cs="Arial"/>
          <w:lang w:val="de-DE"/>
        </w:rPr>
        <w:t xml:space="preserve">täglich </w:t>
      </w:r>
      <w:r w:rsidR="009B3806">
        <w:rPr>
          <w:rFonts w:ascii="Arial" w:hAnsi="Arial" w:cs="Arial"/>
          <w:lang w:val="de-DE"/>
        </w:rPr>
        <w:t xml:space="preserve">rund </w:t>
      </w:r>
      <w:r w:rsidR="003B20DD">
        <w:rPr>
          <w:rFonts w:ascii="Arial" w:hAnsi="Arial" w:cs="Arial"/>
          <w:lang w:val="de-DE"/>
        </w:rPr>
        <w:t>sieben</w:t>
      </w:r>
      <w:r w:rsidR="009B3806">
        <w:rPr>
          <w:rFonts w:ascii="Arial" w:hAnsi="Arial" w:cs="Arial"/>
          <w:lang w:val="de-DE"/>
        </w:rPr>
        <w:t xml:space="preserve"> Millionen </w:t>
      </w:r>
      <w:r w:rsidR="004D66F4">
        <w:rPr>
          <w:rFonts w:ascii="Arial" w:hAnsi="Arial" w:cs="Arial"/>
          <w:lang w:val="de-DE"/>
        </w:rPr>
        <w:t>benutzter Kunststofff</w:t>
      </w:r>
      <w:r w:rsidR="009B3806">
        <w:rPr>
          <w:rFonts w:ascii="Arial" w:hAnsi="Arial" w:cs="Arial"/>
          <w:lang w:val="de-DE"/>
        </w:rPr>
        <w:t xml:space="preserve">laschen </w:t>
      </w:r>
      <w:r w:rsidR="00FF5FEA">
        <w:rPr>
          <w:rFonts w:ascii="Arial" w:hAnsi="Arial" w:cs="Arial"/>
          <w:lang w:val="de-DE"/>
        </w:rPr>
        <w:t xml:space="preserve">der </w:t>
      </w:r>
      <w:r w:rsidR="00902B3A">
        <w:rPr>
          <w:rFonts w:ascii="Arial" w:hAnsi="Arial" w:cs="Arial"/>
          <w:lang w:val="de-DE"/>
        </w:rPr>
        <w:t>Kreislaufwirtschaft</w:t>
      </w:r>
      <w:r w:rsidR="00FF5FEA">
        <w:rPr>
          <w:rFonts w:ascii="Arial" w:hAnsi="Arial" w:cs="Arial"/>
          <w:lang w:val="de-DE"/>
        </w:rPr>
        <w:t xml:space="preserve"> zu und gilt damit als </w:t>
      </w:r>
      <w:r w:rsidR="00A8377C">
        <w:rPr>
          <w:rFonts w:ascii="Arial" w:hAnsi="Arial" w:cs="Arial"/>
          <w:lang w:val="de-DE"/>
        </w:rPr>
        <w:t>größter Wiederverwerter gebrauchter PET-Flaschen in Europa.</w:t>
      </w:r>
      <w:r w:rsidR="0045606A">
        <w:rPr>
          <w:rFonts w:ascii="Arial" w:hAnsi="Arial" w:cs="Arial"/>
          <w:lang w:val="de-DE"/>
        </w:rPr>
        <w:t xml:space="preserve"> </w:t>
      </w:r>
      <w:r w:rsidR="00546BD8">
        <w:rPr>
          <w:rFonts w:ascii="Arial" w:hAnsi="Arial" w:cs="Arial"/>
          <w:lang w:val="de-DE"/>
        </w:rPr>
        <w:t xml:space="preserve">Bei der Freudenberg Active Range </w:t>
      </w:r>
      <w:r w:rsidR="0099181C">
        <w:rPr>
          <w:rFonts w:ascii="Arial" w:hAnsi="Arial" w:cs="Arial"/>
          <w:lang w:val="de-DE"/>
        </w:rPr>
        <w:t xml:space="preserve">sorgt eine spezielle Technologie dafür, dass </w:t>
      </w:r>
      <w:r w:rsidR="00CC57BB">
        <w:rPr>
          <w:rFonts w:ascii="Arial" w:hAnsi="Arial" w:cs="Arial"/>
          <w:lang w:val="de-DE"/>
        </w:rPr>
        <w:t xml:space="preserve">hochelastische Oberstoffe trotz Fixierung flexibel und gleichzeitig atmungsaktiv bleiben.  </w:t>
      </w:r>
      <w:r w:rsidR="00DA1893">
        <w:rPr>
          <w:rFonts w:ascii="Arial" w:hAnsi="Arial" w:cs="Arial"/>
          <w:lang w:val="de-DE"/>
        </w:rPr>
        <w:t xml:space="preserve">Selbst komplizierte und schwer verarbeitbare </w:t>
      </w:r>
      <w:r w:rsidR="00173E3E">
        <w:rPr>
          <w:rFonts w:ascii="Arial" w:hAnsi="Arial" w:cs="Arial"/>
          <w:lang w:val="de-DE"/>
        </w:rPr>
        <w:t xml:space="preserve">Oberstoffe sind dank hochentwickelter Haftmassenpolymere für ausgewählte Produkte der Serie hervorragend </w:t>
      </w:r>
      <w:r w:rsidR="00D15FD4">
        <w:rPr>
          <w:rFonts w:ascii="Arial" w:hAnsi="Arial" w:cs="Arial"/>
          <w:lang w:val="de-DE"/>
        </w:rPr>
        <w:t xml:space="preserve">geeignet. </w:t>
      </w:r>
      <w:r w:rsidR="00AA58F1">
        <w:rPr>
          <w:rFonts w:ascii="Arial" w:hAnsi="Arial" w:cs="Arial"/>
          <w:lang w:val="de-DE"/>
        </w:rPr>
        <w:t>Hierfür wird die Haftmasse ohne Basismaterial</w:t>
      </w:r>
      <w:r w:rsidR="00AC3376">
        <w:rPr>
          <w:rFonts w:ascii="Arial" w:hAnsi="Arial" w:cs="Arial"/>
          <w:lang w:val="de-DE"/>
        </w:rPr>
        <w:t xml:space="preserve"> in Form von kleinen Punkten auf einem Trägermaterial aufgebracht. </w:t>
      </w:r>
      <w:r w:rsidR="004C2DC3">
        <w:rPr>
          <w:rFonts w:ascii="Arial" w:hAnsi="Arial" w:cs="Arial"/>
          <w:lang w:val="de-DE"/>
        </w:rPr>
        <w:t xml:space="preserve">Darüber </w:t>
      </w:r>
      <w:r w:rsidR="004C2DC3">
        <w:rPr>
          <w:rFonts w:ascii="Arial" w:hAnsi="Arial" w:cs="Arial"/>
          <w:lang w:val="de-DE"/>
        </w:rPr>
        <w:lastRenderedPageBreak/>
        <w:t xml:space="preserve">hinaus </w:t>
      </w:r>
      <w:r w:rsidR="005A5648">
        <w:rPr>
          <w:rFonts w:ascii="Arial" w:hAnsi="Arial" w:cs="Arial"/>
          <w:lang w:val="de-DE"/>
        </w:rPr>
        <w:t xml:space="preserve">ermöglichen nähbare Einlagen </w:t>
      </w:r>
      <w:r w:rsidR="0078241F">
        <w:rPr>
          <w:rFonts w:ascii="Arial" w:hAnsi="Arial" w:cs="Arial"/>
          <w:lang w:val="de-DE"/>
        </w:rPr>
        <w:t xml:space="preserve">der Freudenberg Active Range </w:t>
      </w:r>
      <w:r w:rsidR="005A5648">
        <w:rPr>
          <w:rFonts w:ascii="Arial" w:hAnsi="Arial" w:cs="Arial"/>
          <w:lang w:val="de-DE"/>
        </w:rPr>
        <w:t>einen natürlichen und gleichzeitig elastischen Griff</w:t>
      </w:r>
      <w:r w:rsidR="005846EE">
        <w:rPr>
          <w:rFonts w:ascii="Arial" w:hAnsi="Arial" w:cs="Arial"/>
          <w:lang w:val="de-DE"/>
        </w:rPr>
        <w:t xml:space="preserve"> und halten das Kleidungsstück in der gewünschten Form</w:t>
      </w:r>
      <w:r w:rsidR="00F008E2">
        <w:rPr>
          <w:rFonts w:ascii="Arial" w:hAnsi="Arial" w:cs="Arial"/>
          <w:lang w:val="de-DE"/>
        </w:rPr>
        <w:t xml:space="preserve"> – die Lösung für Oberstoffe, bei denen keine Fixierung möglich</w:t>
      </w:r>
      <w:r w:rsidR="00195993">
        <w:rPr>
          <w:rFonts w:ascii="Arial" w:hAnsi="Arial" w:cs="Arial"/>
          <w:lang w:val="de-DE"/>
        </w:rPr>
        <w:t xml:space="preserve"> oder erwünscht ist.</w:t>
      </w:r>
    </w:p>
    <w:p w14:paraId="21BD289F" w14:textId="77777777" w:rsidR="000E0FF3" w:rsidRPr="000E0FF3" w:rsidRDefault="000E0FF3" w:rsidP="000E0FF3">
      <w:pPr>
        <w:spacing w:line="360" w:lineRule="auto"/>
        <w:jc w:val="both"/>
        <w:rPr>
          <w:rFonts w:ascii="Arial" w:hAnsi="Arial" w:cs="Arial"/>
          <w:b/>
          <w:lang w:val="de-DE"/>
        </w:rPr>
      </w:pPr>
    </w:p>
    <w:p w14:paraId="75186BE3" w14:textId="3EA8E8A9" w:rsidR="00E37285" w:rsidRPr="00E37285" w:rsidRDefault="00E37285" w:rsidP="000E0FF3">
      <w:pPr>
        <w:spacing w:line="360" w:lineRule="auto"/>
        <w:jc w:val="both"/>
        <w:rPr>
          <w:rFonts w:ascii="Arial" w:hAnsi="Arial" w:cs="Arial"/>
          <w:b/>
          <w:lang w:val="de-DE"/>
        </w:rPr>
      </w:pPr>
      <w:bookmarkStart w:id="2" w:name="_Hlk61453387"/>
      <w:r w:rsidRPr="00E37285">
        <w:rPr>
          <w:rFonts w:ascii="Arial" w:hAnsi="Arial" w:cs="Arial"/>
          <w:b/>
          <w:lang w:val="de-DE"/>
        </w:rPr>
        <w:t>comfortemp® FLEXX</w:t>
      </w:r>
      <w:r w:rsidR="00E0578A">
        <w:rPr>
          <w:rFonts w:ascii="Arial" w:hAnsi="Arial" w:cs="Arial"/>
          <w:b/>
          <w:lang w:val="de-DE"/>
        </w:rPr>
        <w:t xml:space="preserve">: </w:t>
      </w:r>
      <w:r w:rsidR="00D264ED">
        <w:rPr>
          <w:rFonts w:ascii="Arial" w:hAnsi="Arial" w:cs="Arial"/>
          <w:b/>
          <w:lang w:val="de-DE"/>
        </w:rPr>
        <w:t>adaptive Thermoisolierung</w:t>
      </w:r>
    </w:p>
    <w:p w14:paraId="408DAEE0" w14:textId="779B68B5" w:rsidR="000E0FF3" w:rsidRPr="006E6731" w:rsidRDefault="0056788B" w:rsidP="00941814">
      <w:pPr>
        <w:spacing w:line="360" w:lineRule="auto"/>
        <w:jc w:val="both"/>
        <w:rPr>
          <w:rFonts w:ascii="Arial" w:hAnsi="Arial" w:cs="Arial"/>
          <w:bCs/>
          <w:lang w:val="de-DE"/>
        </w:rPr>
      </w:pPr>
      <w:r>
        <w:rPr>
          <w:rFonts w:ascii="Arial" w:hAnsi="Arial" w:cs="Arial"/>
          <w:lang w:val="de-DE"/>
        </w:rPr>
        <w:t>D</w:t>
      </w:r>
      <w:r w:rsidR="00461503">
        <w:rPr>
          <w:rFonts w:ascii="Arial" w:hAnsi="Arial" w:cs="Arial"/>
          <w:lang w:val="de-DE"/>
        </w:rPr>
        <w:t>ünn, extrem luftdurchlässig und atmungsaktiv</w:t>
      </w:r>
      <w:r w:rsidR="00227BF2">
        <w:rPr>
          <w:rFonts w:ascii="Arial" w:hAnsi="Arial" w:cs="Arial"/>
          <w:lang w:val="de-DE"/>
        </w:rPr>
        <w:t>:</w:t>
      </w:r>
      <w:r w:rsidR="00461503">
        <w:rPr>
          <w:rFonts w:ascii="Arial" w:hAnsi="Arial" w:cs="Arial"/>
          <w:lang w:val="de-DE"/>
        </w:rPr>
        <w:t xml:space="preserve"> </w:t>
      </w:r>
      <w:r>
        <w:rPr>
          <w:rFonts w:ascii="Arial" w:hAnsi="Arial" w:cs="Arial"/>
          <w:lang w:val="de-DE"/>
        </w:rPr>
        <w:t>das ist</w:t>
      </w:r>
      <w:r w:rsidR="000270DE">
        <w:rPr>
          <w:rFonts w:ascii="Arial" w:hAnsi="Arial" w:cs="Arial"/>
          <w:lang w:val="de-DE"/>
        </w:rPr>
        <w:t xml:space="preserve"> </w:t>
      </w:r>
      <w:r w:rsidR="000270DE" w:rsidRPr="00E37285">
        <w:rPr>
          <w:rFonts w:ascii="Arial" w:hAnsi="Arial" w:cs="Arial"/>
          <w:lang w:val="de-DE"/>
        </w:rPr>
        <w:t>comfortemp® FLEXX</w:t>
      </w:r>
      <w:r w:rsidR="000270DE">
        <w:rPr>
          <w:rFonts w:ascii="Arial" w:hAnsi="Arial" w:cs="Arial"/>
          <w:lang w:val="de-DE"/>
        </w:rPr>
        <w:t xml:space="preserve"> von Freudenberg. </w:t>
      </w:r>
      <w:r w:rsidR="00227BF2">
        <w:rPr>
          <w:rFonts w:ascii="Arial" w:hAnsi="Arial" w:cs="Arial"/>
          <w:lang w:val="de-DE"/>
        </w:rPr>
        <w:t xml:space="preserve">Die erste adaptive Isolierung aus einer </w:t>
      </w:r>
      <w:r w:rsidR="007D5DE3">
        <w:rPr>
          <w:rFonts w:ascii="Arial" w:hAnsi="Arial" w:cs="Arial"/>
          <w:lang w:val="de-DE"/>
        </w:rPr>
        <w:t xml:space="preserve">wärmenden und atmungsaktiven Wattierung mit elastischen Verstärkungselementen </w:t>
      </w:r>
      <w:r>
        <w:rPr>
          <w:rFonts w:ascii="Arial" w:hAnsi="Arial" w:cs="Arial"/>
          <w:lang w:val="de-DE"/>
        </w:rPr>
        <w:t>besteht aus 9</w:t>
      </w:r>
      <w:r w:rsidR="0055335F">
        <w:rPr>
          <w:rFonts w:ascii="Arial" w:hAnsi="Arial" w:cs="Arial"/>
          <w:lang w:val="de-DE"/>
        </w:rPr>
        <w:t>7</w:t>
      </w:r>
      <w:bookmarkStart w:id="3" w:name="_GoBack"/>
      <w:bookmarkEnd w:id="3"/>
      <w:r>
        <w:rPr>
          <w:rFonts w:ascii="Arial" w:hAnsi="Arial" w:cs="Arial"/>
          <w:lang w:val="de-DE"/>
        </w:rPr>
        <w:t xml:space="preserve"> Prozent recyceltem Polyester und ist optimal geeignet für Outdoor-Sportbekleidung im Rad-, Lauf- und Skibereich. </w:t>
      </w:r>
      <w:r w:rsidR="00E37285">
        <w:rPr>
          <w:rFonts w:ascii="Arial" w:hAnsi="Arial" w:cs="Arial"/>
          <w:lang w:val="de-DE"/>
        </w:rPr>
        <w:t xml:space="preserve">Bewegt sich der Träger, dehnt sich die </w:t>
      </w:r>
      <w:r w:rsidR="00F15C31">
        <w:rPr>
          <w:rFonts w:ascii="Arial" w:hAnsi="Arial" w:cs="Arial"/>
          <w:lang w:val="de-DE"/>
        </w:rPr>
        <w:t>Wattierung</w:t>
      </w:r>
      <w:r w:rsidR="00E37285">
        <w:rPr>
          <w:rFonts w:ascii="Arial" w:hAnsi="Arial" w:cs="Arial"/>
          <w:lang w:val="de-DE"/>
        </w:rPr>
        <w:t xml:space="preserve"> aus</w:t>
      </w:r>
      <w:r w:rsidR="00436A00">
        <w:rPr>
          <w:rFonts w:ascii="Arial" w:hAnsi="Arial" w:cs="Arial"/>
          <w:lang w:val="de-DE"/>
        </w:rPr>
        <w:t>;</w:t>
      </w:r>
      <w:r w:rsidR="00AF5DA2">
        <w:rPr>
          <w:rFonts w:ascii="Arial" w:hAnsi="Arial" w:cs="Arial"/>
          <w:lang w:val="de-DE"/>
        </w:rPr>
        <w:t xml:space="preserve"> </w:t>
      </w:r>
      <w:r>
        <w:rPr>
          <w:rFonts w:ascii="Arial" w:hAnsi="Arial" w:cs="Arial"/>
          <w:lang w:val="de-DE"/>
        </w:rPr>
        <w:t>k</w:t>
      </w:r>
      <w:r w:rsidR="000E0FF3" w:rsidRPr="00E37285">
        <w:rPr>
          <w:rFonts w:ascii="Arial" w:hAnsi="Arial" w:cs="Arial"/>
          <w:bCs/>
          <w:lang w:val="de-DE"/>
        </w:rPr>
        <w:t>ommt es zum Bewegungsstillstand</w:t>
      </w:r>
      <w:r>
        <w:rPr>
          <w:rFonts w:ascii="Arial" w:hAnsi="Arial" w:cs="Arial"/>
          <w:bCs/>
          <w:lang w:val="de-DE"/>
        </w:rPr>
        <w:t>,</w:t>
      </w:r>
      <w:r w:rsidR="000E0FF3" w:rsidRPr="00E37285">
        <w:rPr>
          <w:rFonts w:ascii="Arial" w:hAnsi="Arial" w:cs="Arial"/>
          <w:bCs/>
          <w:lang w:val="de-DE"/>
        </w:rPr>
        <w:t xml:space="preserve"> </w:t>
      </w:r>
      <w:r w:rsidR="005152E1">
        <w:rPr>
          <w:rFonts w:ascii="Arial" w:hAnsi="Arial" w:cs="Arial"/>
          <w:bCs/>
          <w:lang w:val="de-DE"/>
        </w:rPr>
        <w:t>zieht sie sich wieder zusammen</w:t>
      </w:r>
      <w:r w:rsidR="00D95A20">
        <w:rPr>
          <w:rFonts w:ascii="Arial" w:hAnsi="Arial" w:cs="Arial"/>
          <w:bCs/>
          <w:lang w:val="de-DE"/>
        </w:rPr>
        <w:t>.</w:t>
      </w:r>
      <w:r w:rsidR="00484EC7">
        <w:rPr>
          <w:rFonts w:ascii="Arial" w:hAnsi="Arial" w:cs="Arial"/>
          <w:bCs/>
          <w:lang w:val="de-DE"/>
        </w:rPr>
        <w:t xml:space="preserve"> Dabei hält </w:t>
      </w:r>
      <w:r w:rsidR="00CC363B">
        <w:rPr>
          <w:rFonts w:ascii="Arial" w:hAnsi="Arial" w:cs="Arial"/>
          <w:bCs/>
          <w:lang w:val="de-DE"/>
        </w:rPr>
        <w:t>die leistungsfähige Thermoisolierung</w:t>
      </w:r>
      <w:r w:rsidR="00484EC7">
        <w:rPr>
          <w:rFonts w:ascii="Arial" w:hAnsi="Arial" w:cs="Arial"/>
          <w:bCs/>
          <w:lang w:val="de-DE"/>
        </w:rPr>
        <w:t xml:space="preserve"> </w:t>
      </w:r>
      <w:r w:rsidR="00E67F3C">
        <w:rPr>
          <w:rFonts w:ascii="Arial" w:hAnsi="Arial" w:cs="Arial"/>
          <w:bCs/>
          <w:lang w:val="de-DE"/>
        </w:rPr>
        <w:t>sogar im nassen Zustand warm</w:t>
      </w:r>
      <w:r w:rsidR="00D273EB">
        <w:rPr>
          <w:rFonts w:ascii="Arial" w:hAnsi="Arial" w:cs="Arial"/>
          <w:bCs/>
          <w:lang w:val="de-DE"/>
        </w:rPr>
        <w:t xml:space="preserve"> </w:t>
      </w:r>
      <w:r w:rsidR="005152E1">
        <w:rPr>
          <w:rFonts w:ascii="Arial" w:hAnsi="Arial" w:cs="Arial"/>
          <w:bCs/>
          <w:lang w:val="de-DE"/>
        </w:rPr>
        <w:t xml:space="preserve">und </w:t>
      </w:r>
      <w:r w:rsidR="00BA4335">
        <w:rPr>
          <w:rFonts w:ascii="Arial" w:hAnsi="Arial" w:cs="Arial"/>
          <w:bCs/>
          <w:lang w:val="de-DE"/>
        </w:rPr>
        <w:t>hat</w:t>
      </w:r>
      <w:r w:rsidR="00CC363B">
        <w:rPr>
          <w:rFonts w:ascii="Arial" w:hAnsi="Arial" w:cs="Arial"/>
          <w:bCs/>
          <w:lang w:val="de-DE"/>
        </w:rPr>
        <w:t xml:space="preserve"> einen </w:t>
      </w:r>
      <w:r w:rsidR="000E0FF3" w:rsidRPr="00E37285">
        <w:rPr>
          <w:rFonts w:ascii="Arial" w:hAnsi="Arial" w:cs="Arial"/>
          <w:bCs/>
          <w:lang w:val="de-DE"/>
        </w:rPr>
        <w:t>herausragenden Stretch</w:t>
      </w:r>
      <w:r w:rsidR="00AF5DA2">
        <w:rPr>
          <w:rFonts w:ascii="Arial" w:hAnsi="Arial" w:cs="Arial"/>
          <w:bCs/>
          <w:lang w:val="de-DE"/>
        </w:rPr>
        <w:t>-A</w:t>
      </w:r>
      <w:r w:rsidR="000E0FF3" w:rsidRPr="00E37285">
        <w:rPr>
          <w:rFonts w:ascii="Arial" w:hAnsi="Arial" w:cs="Arial"/>
          <w:bCs/>
          <w:lang w:val="de-DE"/>
        </w:rPr>
        <w:t>nteil von bis zu 20</w:t>
      </w:r>
      <w:r w:rsidR="00E37285">
        <w:rPr>
          <w:rFonts w:ascii="Arial" w:hAnsi="Arial" w:cs="Arial"/>
          <w:bCs/>
          <w:lang w:val="de-DE"/>
        </w:rPr>
        <w:t xml:space="preserve"> Prozent. </w:t>
      </w:r>
      <w:bookmarkEnd w:id="2"/>
      <w:r w:rsidR="006E6731">
        <w:rPr>
          <w:rFonts w:ascii="Arial" w:hAnsi="Arial" w:cs="Arial"/>
          <w:bCs/>
          <w:lang w:val="de-DE"/>
        </w:rPr>
        <w:t>Darüber hinaus verhindern i</w:t>
      </w:r>
      <w:r w:rsidR="00D85FF2">
        <w:rPr>
          <w:rFonts w:ascii="Arial" w:hAnsi="Arial" w:cs="Arial"/>
          <w:bCs/>
          <w:lang w:val="de-DE"/>
        </w:rPr>
        <w:t xml:space="preserve">nnovativ verarbeitete Verstärkungsfäden </w:t>
      </w:r>
      <w:r w:rsidR="000E0FF3" w:rsidRPr="000E0FF3">
        <w:rPr>
          <w:rFonts w:ascii="Arial" w:hAnsi="Arial" w:cs="Arial"/>
          <w:lang w:val="de-DE"/>
        </w:rPr>
        <w:t>eine Fasermigration</w:t>
      </w:r>
      <w:r w:rsidR="000E0FF3" w:rsidRPr="000E0FF3">
        <w:rPr>
          <w:lang w:val="de-DE"/>
        </w:rPr>
        <w:t xml:space="preserve"> </w:t>
      </w:r>
      <w:r w:rsidR="000E0FF3" w:rsidRPr="000E0FF3">
        <w:rPr>
          <w:rFonts w:ascii="Arial" w:eastAsia="Times New Roman" w:hAnsi="Arial" w:cs="Arial"/>
          <w:lang w:val="de-DE" w:bidi="ug-CN"/>
        </w:rPr>
        <w:t>durch den Oberstoff</w:t>
      </w:r>
      <w:r w:rsidR="006E6731">
        <w:rPr>
          <w:rFonts w:ascii="Arial" w:eastAsia="Times New Roman" w:hAnsi="Arial" w:cs="Arial"/>
          <w:lang w:val="de-DE" w:bidi="ug-CN"/>
        </w:rPr>
        <w:t>.</w:t>
      </w:r>
      <w:r w:rsidR="000E0FF3" w:rsidRPr="000E0FF3">
        <w:rPr>
          <w:rFonts w:ascii="Arial" w:eastAsia="Times New Roman" w:hAnsi="Arial" w:cs="Arial"/>
          <w:lang w:val="de-DE" w:bidi="ug-CN"/>
        </w:rPr>
        <w:t xml:space="preserve"> </w:t>
      </w:r>
      <w:r w:rsidR="004D5C4D" w:rsidRPr="00E37285">
        <w:rPr>
          <w:rFonts w:ascii="Arial" w:hAnsi="Arial" w:cs="Arial"/>
          <w:lang w:val="de-DE"/>
        </w:rPr>
        <w:t>comfortemp® FLEXX</w:t>
      </w:r>
      <w:r w:rsidR="000E0FF3" w:rsidRPr="000E0FF3">
        <w:rPr>
          <w:rFonts w:ascii="Arial" w:eastAsia="Times New Roman" w:hAnsi="Arial" w:cs="Arial"/>
          <w:lang w:val="de-DE" w:bidi="ug-CN"/>
        </w:rPr>
        <w:t xml:space="preserve"> </w:t>
      </w:r>
      <w:r w:rsidR="00941814">
        <w:rPr>
          <w:rFonts w:ascii="Arial" w:eastAsia="Times New Roman" w:hAnsi="Arial" w:cs="Arial"/>
          <w:lang w:val="de-DE" w:bidi="ug-CN"/>
        </w:rPr>
        <w:t xml:space="preserve">erfüllt den OEKO-TEX-Standard und </w:t>
      </w:r>
      <w:r w:rsidR="000E0FF3" w:rsidRPr="000E0FF3">
        <w:rPr>
          <w:rFonts w:ascii="Arial" w:eastAsia="Times New Roman" w:hAnsi="Arial" w:cs="Arial"/>
          <w:lang w:val="de-DE" w:bidi="ug-CN"/>
        </w:rPr>
        <w:t>wird als Meterware angeboten</w:t>
      </w:r>
      <w:r w:rsidR="004D5C4D">
        <w:rPr>
          <w:rFonts w:ascii="Arial" w:eastAsia="Times New Roman" w:hAnsi="Arial" w:cs="Arial"/>
          <w:lang w:val="de-DE" w:bidi="ug-CN"/>
        </w:rPr>
        <w:t>, wodurch sich Produktionszeit und Verarbeitungskosten für die Bekleidungshersteller reduzieren.</w:t>
      </w:r>
    </w:p>
    <w:p w14:paraId="6A0C4D29" w14:textId="77777777" w:rsidR="006D5532" w:rsidRPr="006D5532" w:rsidRDefault="006D5532" w:rsidP="00E65187">
      <w:pPr>
        <w:pStyle w:val="Headline0"/>
        <w:spacing w:line="360" w:lineRule="auto"/>
        <w:ind w:right="-36"/>
        <w:jc w:val="both"/>
        <w:rPr>
          <w:rFonts w:ascii="Arial" w:hAnsi="Arial" w:cs="Arial"/>
          <w:bCs w:val="0"/>
          <w:caps w:val="0"/>
          <w:color w:val="auto"/>
          <w:sz w:val="24"/>
          <w:szCs w:val="24"/>
          <w:lang w:val="de-DE"/>
        </w:rPr>
      </w:pPr>
    </w:p>
    <w:p w14:paraId="0F37A8EC" w14:textId="48B1DA30" w:rsidR="00E65187" w:rsidRPr="00A84E68" w:rsidRDefault="00E65187" w:rsidP="00E65187">
      <w:pPr>
        <w:pStyle w:val="Headline0"/>
        <w:spacing w:line="360" w:lineRule="auto"/>
        <w:ind w:right="-36"/>
        <w:jc w:val="both"/>
        <w:rPr>
          <w:rFonts w:ascii="Arial" w:hAnsi="Arial" w:cs="Arial"/>
          <w:bCs w:val="0"/>
          <w:caps w:val="0"/>
          <w:color w:val="auto"/>
          <w:sz w:val="24"/>
          <w:szCs w:val="24"/>
          <w:lang w:val="de-DE"/>
        </w:rPr>
      </w:pPr>
      <w:r w:rsidRPr="00A84E68">
        <w:rPr>
          <w:rFonts w:ascii="Arial" w:hAnsi="Arial" w:cs="Arial"/>
          <w:bCs w:val="0"/>
          <w:caps w:val="0"/>
          <w:color w:val="auto"/>
          <w:sz w:val="24"/>
          <w:szCs w:val="24"/>
          <w:lang w:val="de-DE"/>
        </w:rPr>
        <w:t>Kontakt für Medienanfragen</w:t>
      </w:r>
    </w:p>
    <w:p w14:paraId="65581D42" w14:textId="77777777" w:rsidR="00E65187" w:rsidRPr="00A84E68" w:rsidRDefault="00E65187" w:rsidP="00E65187">
      <w:pPr>
        <w:pStyle w:val="Headline0"/>
        <w:spacing w:line="240" w:lineRule="auto"/>
        <w:ind w:right="-1737"/>
        <w:jc w:val="both"/>
        <w:rPr>
          <w:rFonts w:ascii="Arial" w:hAnsi="Arial" w:cs="Arial"/>
          <w:bCs w:val="0"/>
          <w:caps w:val="0"/>
          <w:color w:val="000000"/>
          <w:sz w:val="20"/>
          <w:szCs w:val="20"/>
          <w:lang w:val="de-DE"/>
        </w:rPr>
      </w:pPr>
      <w:r w:rsidRPr="0047036B">
        <w:rPr>
          <w:rFonts w:ascii="Arial" w:hAnsi="Arial" w:cs="Arial"/>
          <w:bCs w:val="0"/>
          <w:caps w:val="0"/>
          <w:color w:val="000000"/>
          <w:sz w:val="20"/>
          <w:szCs w:val="20"/>
          <w:lang w:val="de-DE"/>
        </w:rPr>
        <w:t xml:space="preserve">Freudenberg Performance Materials Holding SE &amp; Co. </w:t>
      </w:r>
      <w:r w:rsidRPr="00A84E68">
        <w:rPr>
          <w:rFonts w:ascii="Arial" w:hAnsi="Arial" w:cs="Arial"/>
          <w:bCs w:val="0"/>
          <w:caps w:val="0"/>
          <w:color w:val="000000"/>
          <w:sz w:val="20"/>
          <w:szCs w:val="20"/>
          <w:lang w:val="de-DE"/>
        </w:rPr>
        <w:t>KG</w:t>
      </w:r>
    </w:p>
    <w:p w14:paraId="00674E50"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 Steingraeber, Director Global Communications</w:t>
      </w:r>
    </w:p>
    <w:p w14:paraId="163404AB"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Höhnerweg 2-4 / 69469 Weinheim / Germany</w:t>
      </w:r>
    </w:p>
    <w:p w14:paraId="64A3D10A" w14:textId="25BE3438"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Tel.  +49 6201 80 6</w:t>
      </w:r>
      <w:r w:rsidR="003610E9">
        <w:rPr>
          <w:rFonts w:ascii="Arial" w:hAnsi="Arial" w:cs="Arial"/>
          <w:b w:val="0"/>
          <w:caps w:val="0"/>
          <w:color w:val="000000"/>
          <w:sz w:val="20"/>
          <w:szCs w:val="20"/>
          <w:lang w:val="de-DE"/>
        </w:rPr>
        <w:t>503</w:t>
      </w:r>
      <w:r w:rsidRPr="00A84E68">
        <w:rPr>
          <w:rFonts w:ascii="Arial" w:hAnsi="Arial" w:cs="Arial"/>
          <w:b w:val="0"/>
          <w:caps w:val="0"/>
          <w:color w:val="000000"/>
          <w:sz w:val="20"/>
          <w:szCs w:val="20"/>
          <w:lang w:val="de-DE"/>
        </w:rPr>
        <w:t xml:space="preserve"> </w:t>
      </w:r>
    </w:p>
    <w:p w14:paraId="7B974853"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Holger.Steingraeber@freudenberg-pm.com</w:t>
      </w:r>
    </w:p>
    <w:p w14:paraId="75BE8672" w14:textId="77777777" w:rsidR="00E65187" w:rsidRPr="00A65D8B" w:rsidRDefault="00E65187" w:rsidP="00E65187">
      <w:pPr>
        <w:pStyle w:val="KeinAbsatzformat"/>
        <w:spacing w:line="240" w:lineRule="auto"/>
        <w:ind w:right="-1737"/>
        <w:jc w:val="both"/>
        <w:rPr>
          <w:rFonts w:ascii="Arial" w:hAnsi="Arial" w:cs="Arial"/>
          <w:sz w:val="20"/>
          <w:szCs w:val="20"/>
        </w:rPr>
      </w:pPr>
      <w:r w:rsidRPr="00A65D8B">
        <w:rPr>
          <w:rFonts w:ascii="Arial" w:hAnsi="Arial" w:cs="Arial"/>
          <w:sz w:val="20"/>
          <w:szCs w:val="20"/>
        </w:rPr>
        <w:t>www.freudenberg-pm.com</w:t>
      </w:r>
    </w:p>
    <w:p w14:paraId="2938ABA4" w14:textId="77777777" w:rsidR="00E65187" w:rsidRPr="00A65D8B" w:rsidRDefault="00E65187" w:rsidP="00E65187">
      <w:pPr>
        <w:pStyle w:val="KeinAbsatzformat"/>
        <w:spacing w:line="240" w:lineRule="auto"/>
        <w:ind w:right="-1737"/>
        <w:jc w:val="both"/>
        <w:rPr>
          <w:rFonts w:ascii="Arial" w:hAnsi="Arial" w:cs="Arial"/>
          <w:sz w:val="20"/>
          <w:szCs w:val="20"/>
        </w:rPr>
      </w:pPr>
    </w:p>
    <w:p w14:paraId="7E1D7F87" w14:textId="77777777" w:rsidR="00E65187" w:rsidRPr="00A65D8B" w:rsidRDefault="00E65187" w:rsidP="00E65187">
      <w:pPr>
        <w:pStyle w:val="Headline0"/>
        <w:spacing w:line="240" w:lineRule="auto"/>
        <w:ind w:right="-1737"/>
        <w:jc w:val="both"/>
        <w:rPr>
          <w:rFonts w:ascii="Arial" w:hAnsi="Arial" w:cs="Arial"/>
          <w:b w:val="0"/>
          <w:caps w:val="0"/>
          <w:color w:val="000000"/>
          <w:sz w:val="20"/>
          <w:szCs w:val="20"/>
        </w:rPr>
      </w:pPr>
      <w:r w:rsidRPr="00A65D8B">
        <w:rPr>
          <w:rFonts w:ascii="Arial" w:hAnsi="Arial" w:cs="Arial"/>
          <w:b w:val="0"/>
          <w:caps w:val="0"/>
          <w:color w:val="000000"/>
          <w:sz w:val="20"/>
          <w:szCs w:val="20"/>
        </w:rPr>
        <w:t>Katrin Böttcher, Manager Global Communications</w:t>
      </w:r>
    </w:p>
    <w:p w14:paraId="4CB24CC9"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Höhnerweg 2-4 / 69469 Weinheim / Germany</w:t>
      </w:r>
    </w:p>
    <w:p w14:paraId="6F38A6D7"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 xml:space="preserve">Tel.  +49 6201 80 5977 </w:t>
      </w:r>
    </w:p>
    <w:p w14:paraId="6B656E8E" w14:textId="77777777" w:rsidR="00E65187" w:rsidRPr="00A84E68" w:rsidRDefault="00E65187" w:rsidP="00E65187">
      <w:pPr>
        <w:pStyle w:val="Headline0"/>
        <w:spacing w:line="240" w:lineRule="auto"/>
        <w:ind w:right="-1737"/>
        <w:jc w:val="both"/>
        <w:rPr>
          <w:rFonts w:ascii="Arial" w:hAnsi="Arial" w:cs="Arial"/>
          <w:b w:val="0"/>
          <w:caps w:val="0"/>
          <w:color w:val="000000"/>
          <w:sz w:val="20"/>
          <w:szCs w:val="20"/>
          <w:lang w:val="de-DE"/>
        </w:rPr>
      </w:pPr>
      <w:r w:rsidRPr="00A84E68">
        <w:rPr>
          <w:rFonts w:ascii="Arial" w:hAnsi="Arial" w:cs="Arial"/>
          <w:b w:val="0"/>
          <w:caps w:val="0"/>
          <w:color w:val="000000"/>
          <w:sz w:val="20"/>
          <w:szCs w:val="20"/>
          <w:lang w:val="de-DE"/>
        </w:rPr>
        <w:t>Katrin.Boettcher@freudenberg-pm.com</w:t>
      </w:r>
    </w:p>
    <w:p w14:paraId="2D4F1F85" w14:textId="77777777" w:rsidR="00E65187" w:rsidRPr="00A84E68" w:rsidRDefault="00E65187" w:rsidP="00E65187">
      <w:pPr>
        <w:pStyle w:val="KeinAbsatzformat"/>
        <w:spacing w:line="240" w:lineRule="auto"/>
        <w:ind w:right="-1737"/>
        <w:jc w:val="both"/>
        <w:rPr>
          <w:rFonts w:ascii="Arial" w:hAnsi="Arial" w:cs="Arial"/>
          <w:sz w:val="20"/>
          <w:szCs w:val="20"/>
          <w:lang w:val="de-DE"/>
        </w:rPr>
      </w:pPr>
      <w:r w:rsidRPr="00A84E68">
        <w:rPr>
          <w:rFonts w:ascii="Arial" w:hAnsi="Arial" w:cs="Arial"/>
          <w:sz w:val="20"/>
          <w:szCs w:val="20"/>
          <w:lang w:val="de-DE"/>
        </w:rPr>
        <w:t xml:space="preserve">www.freudenberg-pm.com </w:t>
      </w:r>
    </w:p>
    <w:p w14:paraId="4F78F460" w14:textId="77777777" w:rsidR="00E65187" w:rsidRPr="00A84E68" w:rsidRDefault="00E65187" w:rsidP="00E65187">
      <w:pPr>
        <w:spacing w:line="360" w:lineRule="auto"/>
        <w:jc w:val="both"/>
        <w:rPr>
          <w:lang w:val="de-DE"/>
        </w:rPr>
      </w:pPr>
      <w:r w:rsidRPr="00A84E68">
        <w:rPr>
          <w:rFonts w:ascii="Arial" w:hAnsi="Arial" w:cs="Arial"/>
          <w:b/>
          <w:lang w:val="de-DE"/>
        </w:rPr>
        <w:t> </w:t>
      </w:r>
    </w:p>
    <w:p w14:paraId="6E43F684" w14:textId="77777777" w:rsidR="00E65187" w:rsidRPr="00A84E68" w:rsidRDefault="00E65187" w:rsidP="00E65187">
      <w:pPr>
        <w:pStyle w:val="Headline0"/>
        <w:spacing w:line="240" w:lineRule="auto"/>
        <w:ind w:right="106"/>
        <w:jc w:val="both"/>
        <w:rPr>
          <w:rFonts w:ascii="Arial" w:hAnsi="Arial" w:cs="Arial"/>
          <w:b w:val="0"/>
          <w:bCs w:val="0"/>
          <w:caps w:val="0"/>
          <w:color w:val="000000"/>
          <w:sz w:val="20"/>
          <w:szCs w:val="20"/>
          <w:lang w:val="de-DE"/>
        </w:rPr>
      </w:pPr>
      <w:r w:rsidRPr="00A84E68">
        <w:rPr>
          <w:rFonts w:ascii="Arial" w:hAnsi="Arial" w:cs="Arial"/>
          <w:caps w:val="0"/>
          <w:color w:val="000000"/>
          <w:sz w:val="20"/>
          <w:szCs w:val="20"/>
          <w:lang w:val="de-DE"/>
        </w:rPr>
        <w:t>Über Freudenberg Performance Materials</w:t>
      </w:r>
    </w:p>
    <w:p w14:paraId="79968A32" w14:textId="5AD2D174" w:rsidR="00455152" w:rsidRPr="00A84E68" w:rsidRDefault="00E65187" w:rsidP="00455152">
      <w:pPr>
        <w:jc w:val="both"/>
        <w:rPr>
          <w:rFonts w:ascii="Arial" w:hAnsi="Arial" w:cs="Arial"/>
          <w:bCs/>
          <w:sz w:val="20"/>
          <w:szCs w:val="20"/>
          <w:lang w:val="de-DE"/>
        </w:rPr>
      </w:pPr>
      <w:r w:rsidRPr="00A84E68">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2019 einen Umsatz von rund 890 Millionen Euro. Heute hat Freudenberg </w:t>
      </w:r>
      <w:r w:rsidRPr="00A84E68">
        <w:rPr>
          <w:rFonts w:ascii="Arial" w:hAnsi="Arial" w:cs="Arial"/>
          <w:bCs/>
          <w:sz w:val="20"/>
          <w:szCs w:val="20"/>
          <w:lang w:val="de-DE"/>
        </w:rPr>
        <w:t xml:space="preserve">Performance Materials weltweit 35 Produktionsstandorte in 15 Ländern und beschäftigt rund 5.500 </w:t>
      </w:r>
      <w:r w:rsidRPr="00A84E68">
        <w:rPr>
          <w:rFonts w:ascii="Arial" w:hAnsi="Arial" w:cs="Arial"/>
          <w:bCs/>
          <w:sz w:val="20"/>
          <w:szCs w:val="20"/>
          <w:lang w:val="de-DE"/>
        </w:rPr>
        <w:lastRenderedPageBreak/>
        <w:t xml:space="preserve">Mitarbeiter. Freudenberg Performance Materials bekennt sich zu seiner sozialen und ökologischen Verantwortung als </w:t>
      </w:r>
      <w:r w:rsidRPr="00A84E68">
        <w:rPr>
          <w:rFonts w:ascii="Arial" w:hAnsi="Arial" w:cs="Arial"/>
          <w:bCs/>
          <w:color w:val="000000"/>
          <w:sz w:val="20"/>
          <w:szCs w:val="20"/>
          <w:lang w:val="de-DE"/>
        </w:rPr>
        <w:t>Grundlage seines unternehmerischen Erfolgs. Weitere Informationen unter</w:t>
      </w:r>
      <w:r w:rsidR="00455152" w:rsidRPr="00A84E68">
        <w:rPr>
          <w:rFonts w:ascii="Arial" w:hAnsi="Arial"/>
          <w:bCs/>
          <w:sz w:val="20"/>
          <w:szCs w:val="20"/>
          <w:lang w:val="de-DE"/>
        </w:rPr>
        <w:t xml:space="preserve"> </w:t>
      </w:r>
      <w:hyperlink r:id="rId12" w:history="1">
        <w:r w:rsidR="00455152" w:rsidRPr="00A84E68">
          <w:rPr>
            <w:rStyle w:val="Hyperlink"/>
            <w:rFonts w:ascii="Arial" w:hAnsi="Arial"/>
            <w:bCs/>
            <w:sz w:val="20"/>
            <w:szCs w:val="20"/>
            <w:lang w:val="de-DE"/>
          </w:rPr>
          <w:t>www.freudenberg-pm.com</w:t>
        </w:r>
      </w:hyperlink>
      <w:r w:rsidR="00455152" w:rsidRPr="00A84E68">
        <w:rPr>
          <w:rFonts w:ascii="Arial" w:hAnsi="Arial"/>
          <w:bCs/>
          <w:sz w:val="20"/>
          <w:szCs w:val="20"/>
          <w:lang w:val="de-DE"/>
        </w:rPr>
        <w:t xml:space="preserve"> </w:t>
      </w:r>
    </w:p>
    <w:p w14:paraId="5A560E4F" w14:textId="77777777" w:rsidR="0050343D" w:rsidRDefault="0050343D" w:rsidP="0050343D">
      <w:pPr>
        <w:pStyle w:val="KeinAbsatzformat"/>
        <w:spacing w:line="240" w:lineRule="auto"/>
        <w:jc w:val="both"/>
        <w:rPr>
          <w:rFonts w:ascii="Arial" w:hAnsi="Arial" w:cs="Arial"/>
          <w:bCs/>
          <w:sz w:val="20"/>
          <w:szCs w:val="20"/>
          <w:lang w:val="de-DE"/>
        </w:rPr>
      </w:pPr>
      <w:r w:rsidRPr="0050343D">
        <w:rPr>
          <w:rFonts w:ascii="Arial" w:hAnsi="Arial" w:cs="Arial"/>
          <w:bCs/>
          <w:sz w:val="20"/>
          <w:szCs w:val="20"/>
          <w:lang w:val="de-DE"/>
        </w:rPr>
        <w:t>Das Unternehmen ist eine Geschäftsgruppe der Freudenberg Gruppe. Im Jahr 2019 beschäftigte die Freudenberg Gruppe mehr als 49.000 Mitarbeiter in rund 60 Ländern weltweit und erwirtschaftete einen Umsatz von mehr als 9,4 Milliarden Euro. Weitere Informationen unter: </w:t>
      </w:r>
      <w:hyperlink r:id="rId13" w:tgtFrame="_blank" w:history="1">
        <w:r w:rsidRPr="0050343D">
          <w:rPr>
            <w:rFonts w:ascii="Arial" w:hAnsi="Arial" w:cs="Arial"/>
            <w:bCs/>
            <w:sz w:val="20"/>
            <w:szCs w:val="20"/>
            <w:lang w:val="de-DE"/>
          </w:rPr>
          <w:t>www.freudenberg.com</w:t>
        </w:r>
      </w:hyperlink>
    </w:p>
    <w:p w14:paraId="01FFE3AA" w14:textId="0AA0EAA2" w:rsidR="0090550C" w:rsidRPr="0050343D" w:rsidRDefault="0050343D" w:rsidP="0050343D">
      <w:pPr>
        <w:pStyle w:val="KeinAbsatzformat"/>
        <w:spacing w:line="240" w:lineRule="auto"/>
        <w:jc w:val="both"/>
        <w:rPr>
          <w:rFonts w:ascii="Arial" w:hAnsi="Arial" w:cs="Arial"/>
          <w:bCs/>
          <w:sz w:val="20"/>
          <w:szCs w:val="20"/>
          <w:lang w:val="de-DE"/>
        </w:rPr>
      </w:pPr>
      <w:r w:rsidRPr="0050343D">
        <w:rPr>
          <w:rFonts w:ascii="Arial" w:hAnsi="Arial" w:cs="Arial"/>
          <w:bCs/>
          <w:sz w:val="20"/>
          <w:szCs w:val="20"/>
          <w:lang w:val="de-DE"/>
        </w:rPr>
        <w:t> </w:t>
      </w:r>
    </w:p>
    <w:sectPr w:rsidR="0090550C" w:rsidRPr="0050343D" w:rsidSect="004B3526">
      <w:headerReference w:type="default" r:id="rId14"/>
      <w:footerReference w:type="default" r:id="rId15"/>
      <w:head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22893" w14:textId="77777777" w:rsidR="00BA33CC" w:rsidRDefault="00BA33CC" w:rsidP="000D6FD1">
      <w:r>
        <w:separator/>
      </w:r>
    </w:p>
  </w:endnote>
  <w:endnote w:type="continuationSeparator" w:id="0">
    <w:p w14:paraId="1CA60208" w14:textId="77777777" w:rsidR="00BA33CC" w:rsidRDefault="00BA33CC"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2040503050306020203"/>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C45FB" w14:textId="766F7D66" w:rsidR="000075E0" w:rsidRDefault="000075E0"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E566E" w14:textId="77777777" w:rsidR="00BA33CC" w:rsidRDefault="00BA33CC" w:rsidP="000D6FD1">
      <w:r>
        <w:separator/>
      </w:r>
    </w:p>
  </w:footnote>
  <w:footnote w:type="continuationSeparator" w:id="0">
    <w:p w14:paraId="19D46E81" w14:textId="77777777" w:rsidR="00BA33CC" w:rsidRDefault="00BA33CC"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F9B9" w14:textId="77777777" w:rsidR="000075E0" w:rsidRDefault="000075E0">
    <w:pPr>
      <w:pStyle w:val="Kopfzeile"/>
    </w:pPr>
    <w:r>
      <w:rPr>
        <w:noProof/>
        <w:lang w:val="de-DE" w:eastAsia="zh-CN"/>
      </w:rPr>
      <w:drawing>
        <wp:anchor distT="0" distB="0" distL="114300" distR="114300" simplePos="0" relativeHeight="251658240" behindDoc="0" locked="0" layoutInCell="1" allowOverlap="1" wp14:anchorId="66C7999F" wp14:editId="125D593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4C36FA8F" w14:textId="77777777" w:rsidR="000075E0" w:rsidRDefault="000075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A25F2" w14:textId="77777777" w:rsidR="000075E0" w:rsidRPr="00502589" w:rsidRDefault="000075E0">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2234F890" wp14:editId="653074C4">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75E0"/>
    <w:rsid w:val="00016518"/>
    <w:rsid w:val="00020D98"/>
    <w:rsid w:val="00021D7B"/>
    <w:rsid w:val="00023DA3"/>
    <w:rsid w:val="00023E80"/>
    <w:rsid w:val="00025E87"/>
    <w:rsid w:val="00026E0D"/>
    <w:rsid w:val="000270DE"/>
    <w:rsid w:val="00033192"/>
    <w:rsid w:val="000337D8"/>
    <w:rsid w:val="00033A4F"/>
    <w:rsid w:val="00034276"/>
    <w:rsid w:val="00044511"/>
    <w:rsid w:val="000551EE"/>
    <w:rsid w:val="000612DC"/>
    <w:rsid w:val="00062CD9"/>
    <w:rsid w:val="000777DD"/>
    <w:rsid w:val="0008131C"/>
    <w:rsid w:val="00084018"/>
    <w:rsid w:val="00085844"/>
    <w:rsid w:val="000859D8"/>
    <w:rsid w:val="0008714A"/>
    <w:rsid w:val="000916F3"/>
    <w:rsid w:val="00097138"/>
    <w:rsid w:val="000A1C3A"/>
    <w:rsid w:val="000A1DE7"/>
    <w:rsid w:val="000A2217"/>
    <w:rsid w:val="000B4A91"/>
    <w:rsid w:val="000C449B"/>
    <w:rsid w:val="000D051D"/>
    <w:rsid w:val="000D4259"/>
    <w:rsid w:val="000D6F88"/>
    <w:rsid w:val="000D6FD1"/>
    <w:rsid w:val="000E0FF3"/>
    <w:rsid w:val="000E5B18"/>
    <w:rsid w:val="000E7861"/>
    <w:rsid w:val="000E7E79"/>
    <w:rsid w:val="000F0FFE"/>
    <w:rsid w:val="000F3463"/>
    <w:rsid w:val="000F36CC"/>
    <w:rsid w:val="000F71D9"/>
    <w:rsid w:val="00102601"/>
    <w:rsid w:val="001074C1"/>
    <w:rsid w:val="001111A1"/>
    <w:rsid w:val="00116C2A"/>
    <w:rsid w:val="0012680D"/>
    <w:rsid w:val="0013089B"/>
    <w:rsid w:val="00131120"/>
    <w:rsid w:val="00131808"/>
    <w:rsid w:val="00132EF4"/>
    <w:rsid w:val="00133BA0"/>
    <w:rsid w:val="001374EB"/>
    <w:rsid w:val="0014355F"/>
    <w:rsid w:val="00143DF5"/>
    <w:rsid w:val="00144C06"/>
    <w:rsid w:val="00147428"/>
    <w:rsid w:val="001533A3"/>
    <w:rsid w:val="00156FCA"/>
    <w:rsid w:val="001641C1"/>
    <w:rsid w:val="00164A1D"/>
    <w:rsid w:val="001661E9"/>
    <w:rsid w:val="00166B24"/>
    <w:rsid w:val="001722B4"/>
    <w:rsid w:val="00173E3E"/>
    <w:rsid w:val="0018319E"/>
    <w:rsid w:val="001833DF"/>
    <w:rsid w:val="00184311"/>
    <w:rsid w:val="00184E82"/>
    <w:rsid w:val="00187C75"/>
    <w:rsid w:val="00195993"/>
    <w:rsid w:val="00196898"/>
    <w:rsid w:val="001A239A"/>
    <w:rsid w:val="001A7E91"/>
    <w:rsid w:val="001B4201"/>
    <w:rsid w:val="001C04AE"/>
    <w:rsid w:val="001C1D18"/>
    <w:rsid w:val="001C22AC"/>
    <w:rsid w:val="001C53B3"/>
    <w:rsid w:val="001C54C7"/>
    <w:rsid w:val="001C579B"/>
    <w:rsid w:val="001C66E9"/>
    <w:rsid w:val="001D0C1A"/>
    <w:rsid w:val="001D3BDB"/>
    <w:rsid w:val="001E5D79"/>
    <w:rsid w:val="001F03C7"/>
    <w:rsid w:val="001F184E"/>
    <w:rsid w:val="001F6FE9"/>
    <w:rsid w:val="0020252C"/>
    <w:rsid w:val="00210D03"/>
    <w:rsid w:val="00225373"/>
    <w:rsid w:val="00225506"/>
    <w:rsid w:val="00227BF2"/>
    <w:rsid w:val="002301A1"/>
    <w:rsid w:val="002351ED"/>
    <w:rsid w:val="0023688E"/>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91E06"/>
    <w:rsid w:val="002A09BC"/>
    <w:rsid w:val="002B1C2C"/>
    <w:rsid w:val="002B7290"/>
    <w:rsid w:val="002C4240"/>
    <w:rsid w:val="002C61F0"/>
    <w:rsid w:val="002D0CD0"/>
    <w:rsid w:val="002D4242"/>
    <w:rsid w:val="002E104E"/>
    <w:rsid w:val="002F24CB"/>
    <w:rsid w:val="0030174F"/>
    <w:rsid w:val="00306AEE"/>
    <w:rsid w:val="00313644"/>
    <w:rsid w:val="00321BC5"/>
    <w:rsid w:val="00322B97"/>
    <w:rsid w:val="00324BC1"/>
    <w:rsid w:val="003347F1"/>
    <w:rsid w:val="0033574D"/>
    <w:rsid w:val="00335776"/>
    <w:rsid w:val="00335F50"/>
    <w:rsid w:val="00344479"/>
    <w:rsid w:val="00347D21"/>
    <w:rsid w:val="00352BAA"/>
    <w:rsid w:val="003531BD"/>
    <w:rsid w:val="003610E9"/>
    <w:rsid w:val="003736C6"/>
    <w:rsid w:val="0037464C"/>
    <w:rsid w:val="00382811"/>
    <w:rsid w:val="003854B9"/>
    <w:rsid w:val="003856D9"/>
    <w:rsid w:val="00387220"/>
    <w:rsid w:val="0039661C"/>
    <w:rsid w:val="003A2943"/>
    <w:rsid w:val="003A6A97"/>
    <w:rsid w:val="003A729C"/>
    <w:rsid w:val="003B1EEB"/>
    <w:rsid w:val="003B20DD"/>
    <w:rsid w:val="003B685D"/>
    <w:rsid w:val="003B6995"/>
    <w:rsid w:val="003C2490"/>
    <w:rsid w:val="003C658A"/>
    <w:rsid w:val="003C7BED"/>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0B42"/>
    <w:rsid w:val="00421871"/>
    <w:rsid w:val="0043485B"/>
    <w:rsid w:val="00436A00"/>
    <w:rsid w:val="00444CC0"/>
    <w:rsid w:val="00445398"/>
    <w:rsid w:val="00450597"/>
    <w:rsid w:val="00455152"/>
    <w:rsid w:val="0045606A"/>
    <w:rsid w:val="0045612B"/>
    <w:rsid w:val="00461503"/>
    <w:rsid w:val="0046382C"/>
    <w:rsid w:val="00464F40"/>
    <w:rsid w:val="0047036B"/>
    <w:rsid w:val="004827F3"/>
    <w:rsid w:val="00482853"/>
    <w:rsid w:val="004842CE"/>
    <w:rsid w:val="00484EC7"/>
    <w:rsid w:val="00497267"/>
    <w:rsid w:val="004975FE"/>
    <w:rsid w:val="004A039C"/>
    <w:rsid w:val="004A4B47"/>
    <w:rsid w:val="004B29C9"/>
    <w:rsid w:val="004B3526"/>
    <w:rsid w:val="004C2DC3"/>
    <w:rsid w:val="004C6978"/>
    <w:rsid w:val="004C741E"/>
    <w:rsid w:val="004D11E1"/>
    <w:rsid w:val="004D27C6"/>
    <w:rsid w:val="004D5244"/>
    <w:rsid w:val="004D54DC"/>
    <w:rsid w:val="004D5C4D"/>
    <w:rsid w:val="004D5EEA"/>
    <w:rsid w:val="004D66F4"/>
    <w:rsid w:val="004D7AA0"/>
    <w:rsid w:val="004E7241"/>
    <w:rsid w:val="004F08DF"/>
    <w:rsid w:val="004F7BF2"/>
    <w:rsid w:val="005001D1"/>
    <w:rsid w:val="00502589"/>
    <w:rsid w:val="0050343D"/>
    <w:rsid w:val="005152E1"/>
    <w:rsid w:val="00520A15"/>
    <w:rsid w:val="00522A2E"/>
    <w:rsid w:val="0052399A"/>
    <w:rsid w:val="00524F64"/>
    <w:rsid w:val="005266DC"/>
    <w:rsid w:val="005276F5"/>
    <w:rsid w:val="00531A67"/>
    <w:rsid w:val="005323E1"/>
    <w:rsid w:val="005328B6"/>
    <w:rsid w:val="00536941"/>
    <w:rsid w:val="00540693"/>
    <w:rsid w:val="00540C1E"/>
    <w:rsid w:val="00541879"/>
    <w:rsid w:val="00545E26"/>
    <w:rsid w:val="00546BD8"/>
    <w:rsid w:val="0055197F"/>
    <w:rsid w:val="0055335F"/>
    <w:rsid w:val="00555CFA"/>
    <w:rsid w:val="00557748"/>
    <w:rsid w:val="005618C3"/>
    <w:rsid w:val="0056446E"/>
    <w:rsid w:val="0056788B"/>
    <w:rsid w:val="0057269F"/>
    <w:rsid w:val="00577406"/>
    <w:rsid w:val="0058166B"/>
    <w:rsid w:val="005846EE"/>
    <w:rsid w:val="005848F2"/>
    <w:rsid w:val="00592318"/>
    <w:rsid w:val="005A20D8"/>
    <w:rsid w:val="005A2344"/>
    <w:rsid w:val="005A5648"/>
    <w:rsid w:val="005A740E"/>
    <w:rsid w:val="005B3114"/>
    <w:rsid w:val="005B5E76"/>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30C80"/>
    <w:rsid w:val="00632693"/>
    <w:rsid w:val="006356BE"/>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DD5"/>
    <w:rsid w:val="006C0EE4"/>
    <w:rsid w:val="006C1117"/>
    <w:rsid w:val="006C52D2"/>
    <w:rsid w:val="006C76D9"/>
    <w:rsid w:val="006D0D9C"/>
    <w:rsid w:val="006D2FCF"/>
    <w:rsid w:val="006D5532"/>
    <w:rsid w:val="006D5C0C"/>
    <w:rsid w:val="006E6731"/>
    <w:rsid w:val="006E74F9"/>
    <w:rsid w:val="006F1E53"/>
    <w:rsid w:val="00704B1D"/>
    <w:rsid w:val="00705B07"/>
    <w:rsid w:val="00710DD6"/>
    <w:rsid w:val="00720D58"/>
    <w:rsid w:val="00725CF2"/>
    <w:rsid w:val="007330D6"/>
    <w:rsid w:val="00736C4F"/>
    <w:rsid w:val="00736E5C"/>
    <w:rsid w:val="007402E6"/>
    <w:rsid w:val="00741FF6"/>
    <w:rsid w:val="0074238C"/>
    <w:rsid w:val="007510CA"/>
    <w:rsid w:val="007531DB"/>
    <w:rsid w:val="00763ECC"/>
    <w:rsid w:val="00765E9B"/>
    <w:rsid w:val="00766EC7"/>
    <w:rsid w:val="00767AF1"/>
    <w:rsid w:val="00774629"/>
    <w:rsid w:val="0077761F"/>
    <w:rsid w:val="0078241F"/>
    <w:rsid w:val="00782516"/>
    <w:rsid w:val="00783487"/>
    <w:rsid w:val="00783783"/>
    <w:rsid w:val="0078632A"/>
    <w:rsid w:val="007931DB"/>
    <w:rsid w:val="00793430"/>
    <w:rsid w:val="00795B45"/>
    <w:rsid w:val="007A0F6A"/>
    <w:rsid w:val="007A113D"/>
    <w:rsid w:val="007B1CEE"/>
    <w:rsid w:val="007B25D4"/>
    <w:rsid w:val="007B376B"/>
    <w:rsid w:val="007B43F7"/>
    <w:rsid w:val="007B5A95"/>
    <w:rsid w:val="007C3992"/>
    <w:rsid w:val="007C7415"/>
    <w:rsid w:val="007D325D"/>
    <w:rsid w:val="007D5024"/>
    <w:rsid w:val="007D5DE3"/>
    <w:rsid w:val="007D5E0A"/>
    <w:rsid w:val="007E5330"/>
    <w:rsid w:val="007E7B6E"/>
    <w:rsid w:val="007F04E3"/>
    <w:rsid w:val="007F66DF"/>
    <w:rsid w:val="00810246"/>
    <w:rsid w:val="0081300A"/>
    <w:rsid w:val="00826441"/>
    <w:rsid w:val="00833CCC"/>
    <w:rsid w:val="00837922"/>
    <w:rsid w:val="00870798"/>
    <w:rsid w:val="00885142"/>
    <w:rsid w:val="00893584"/>
    <w:rsid w:val="00895ABA"/>
    <w:rsid w:val="008960D6"/>
    <w:rsid w:val="008A7042"/>
    <w:rsid w:val="008C5999"/>
    <w:rsid w:val="008D3408"/>
    <w:rsid w:val="008E3C99"/>
    <w:rsid w:val="00902B3A"/>
    <w:rsid w:val="00904307"/>
    <w:rsid w:val="0090550C"/>
    <w:rsid w:val="00906FD9"/>
    <w:rsid w:val="0090751F"/>
    <w:rsid w:val="00913307"/>
    <w:rsid w:val="00920184"/>
    <w:rsid w:val="00920C9C"/>
    <w:rsid w:val="00922222"/>
    <w:rsid w:val="009237DB"/>
    <w:rsid w:val="0092466A"/>
    <w:rsid w:val="00924806"/>
    <w:rsid w:val="00926D80"/>
    <w:rsid w:val="009279F0"/>
    <w:rsid w:val="00941814"/>
    <w:rsid w:val="0094302F"/>
    <w:rsid w:val="00944D74"/>
    <w:rsid w:val="00947BB7"/>
    <w:rsid w:val="00950FE6"/>
    <w:rsid w:val="00951433"/>
    <w:rsid w:val="0095467F"/>
    <w:rsid w:val="00960C2D"/>
    <w:rsid w:val="0097035E"/>
    <w:rsid w:val="00971ABB"/>
    <w:rsid w:val="00976D7A"/>
    <w:rsid w:val="0098114C"/>
    <w:rsid w:val="00984467"/>
    <w:rsid w:val="0099181C"/>
    <w:rsid w:val="009945ED"/>
    <w:rsid w:val="009952A1"/>
    <w:rsid w:val="00997D7C"/>
    <w:rsid w:val="009B1A06"/>
    <w:rsid w:val="009B3512"/>
    <w:rsid w:val="009B36A0"/>
    <w:rsid w:val="009B3806"/>
    <w:rsid w:val="009C2AD4"/>
    <w:rsid w:val="009C62E5"/>
    <w:rsid w:val="009D105F"/>
    <w:rsid w:val="009D23E3"/>
    <w:rsid w:val="009D24E3"/>
    <w:rsid w:val="009D2DA1"/>
    <w:rsid w:val="009E668A"/>
    <w:rsid w:val="009F04EA"/>
    <w:rsid w:val="009F4D41"/>
    <w:rsid w:val="009F6DE3"/>
    <w:rsid w:val="00A01895"/>
    <w:rsid w:val="00A162CF"/>
    <w:rsid w:val="00A51020"/>
    <w:rsid w:val="00A53D3B"/>
    <w:rsid w:val="00A55AF0"/>
    <w:rsid w:val="00A57130"/>
    <w:rsid w:val="00A65924"/>
    <w:rsid w:val="00A65D8B"/>
    <w:rsid w:val="00A67884"/>
    <w:rsid w:val="00A702C0"/>
    <w:rsid w:val="00A7174F"/>
    <w:rsid w:val="00A73393"/>
    <w:rsid w:val="00A779EF"/>
    <w:rsid w:val="00A81244"/>
    <w:rsid w:val="00A8216F"/>
    <w:rsid w:val="00A8377C"/>
    <w:rsid w:val="00A84E68"/>
    <w:rsid w:val="00A85506"/>
    <w:rsid w:val="00A855A4"/>
    <w:rsid w:val="00A856B0"/>
    <w:rsid w:val="00A87455"/>
    <w:rsid w:val="00A902BA"/>
    <w:rsid w:val="00A914B2"/>
    <w:rsid w:val="00A94573"/>
    <w:rsid w:val="00A95379"/>
    <w:rsid w:val="00AA10C2"/>
    <w:rsid w:val="00AA58F1"/>
    <w:rsid w:val="00AB019A"/>
    <w:rsid w:val="00AB0EF2"/>
    <w:rsid w:val="00AB251B"/>
    <w:rsid w:val="00AB6ED7"/>
    <w:rsid w:val="00AB760C"/>
    <w:rsid w:val="00AC3376"/>
    <w:rsid w:val="00AC5103"/>
    <w:rsid w:val="00AC5C2A"/>
    <w:rsid w:val="00AD04C3"/>
    <w:rsid w:val="00AD5B28"/>
    <w:rsid w:val="00AE3135"/>
    <w:rsid w:val="00AE4E63"/>
    <w:rsid w:val="00AE6FD9"/>
    <w:rsid w:val="00AF286D"/>
    <w:rsid w:val="00AF4AD2"/>
    <w:rsid w:val="00AF5DA2"/>
    <w:rsid w:val="00AF7C20"/>
    <w:rsid w:val="00B01100"/>
    <w:rsid w:val="00B023A4"/>
    <w:rsid w:val="00B07AE9"/>
    <w:rsid w:val="00B102CE"/>
    <w:rsid w:val="00B207F2"/>
    <w:rsid w:val="00B23032"/>
    <w:rsid w:val="00B2426D"/>
    <w:rsid w:val="00B3021E"/>
    <w:rsid w:val="00B328E9"/>
    <w:rsid w:val="00B35156"/>
    <w:rsid w:val="00B447B8"/>
    <w:rsid w:val="00B47187"/>
    <w:rsid w:val="00B5220B"/>
    <w:rsid w:val="00B52BB9"/>
    <w:rsid w:val="00B5331A"/>
    <w:rsid w:val="00B57DE7"/>
    <w:rsid w:val="00B62D6A"/>
    <w:rsid w:val="00B6348E"/>
    <w:rsid w:val="00B65930"/>
    <w:rsid w:val="00B7009B"/>
    <w:rsid w:val="00B731AA"/>
    <w:rsid w:val="00B76559"/>
    <w:rsid w:val="00B76807"/>
    <w:rsid w:val="00B82A18"/>
    <w:rsid w:val="00B86040"/>
    <w:rsid w:val="00B87A27"/>
    <w:rsid w:val="00B87EF1"/>
    <w:rsid w:val="00B91D38"/>
    <w:rsid w:val="00B92AC8"/>
    <w:rsid w:val="00B949F9"/>
    <w:rsid w:val="00B9538C"/>
    <w:rsid w:val="00BA2A89"/>
    <w:rsid w:val="00BA33CC"/>
    <w:rsid w:val="00BA42B1"/>
    <w:rsid w:val="00BA4335"/>
    <w:rsid w:val="00BA4974"/>
    <w:rsid w:val="00BA63C9"/>
    <w:rsid w:val="00BB1DBC"/>
    <w:rsid w:val="00BB3436"/>
    <w:rsid w:val="00BC1A9F"/>
    <w:rsid w:val="00BC22B9"/>
    <w:rsid w:val="00BC287E"/>
    <w:rsid w:val="00BC66E5"/>
    <w:rsid w:val="00BD0F08"/>
    <w:rsid w:val="00BD2209"/>
    <w:rsid w:val="00BD33AD"/>
    <w:rsid w:val="00BE39A4"/>
    <w:rsid w:val="00BE4E99"/>
    <w:rsid w:val="00BF54FB"/>
    <w:rsid w:val="00C00FCB"/>
    <w:rsid w:val="00C05DBC"/>
    <w:rsid w:val="00C06D32"/>
    <w:rsid w:val="00C10F84"/>
    <w:rsid w:val="00C27053"/>
    <w:rsid w:val="00C30126"/>
    <w:rsid w:val="00C31E1E"/>
    <w:rsid w:val="00C33B92"/>
    <w:rsid w:val="00C34AE7"/>
    <w:rsid w:val="00C41503"/>
    <w:rsid w:val="00C4397B"/>
    <w:rsid w:val="00C5413B"/>
    <w:rsid w:val="00C61529"/>
    <w:rsid w:val="00C61E79"/>
    <w:rsid w:val="00C65A0F"/>
    <w:rsid w:val="00C7205E"/>
    <w:rsid w:val="00C72B5C"/>
    <w:rsid w:val="00C745F4"/>
    <w:rsid w:val="00C8082F"/>
    <w:rsid w:val="00C80A8F"/>
    <w:rsid w:val="00C9394A"/>
    <w:rsid w:val="00CA2FBE"/>
    <w:rsid w:val="00CA47D2"/>
    <w:rsid w:val="00CA7222"/>
    <w:rsid w:val="00CA7D2F"/>
    <w:rsid w:val="00CB3983"/>
    <w:rsid w:val="00CC1CAA"/>
    <w:rsid w:val="00CC363B"/>
    <w:rsid w:val="00CC44A6"/>
    <w:rsid w:val="00CC4D10"/>
    <w:rsid w:val="00CC57BB"/>
    <w:rsid w:val="00CC5C92"/>
    <w:rsid w:val="00CD785D"/>
    <w:rsid w:val="00CE0AA5"/>
    <w:rsid w:val="00CE6EE6"/>
    <w:rsid w:val="00CF059C"/>
    <w:rsid w:val="00CF5438"/>
    <w:rsid w:val="00D01C1A"/>
    <w:rsid w:val="00D10BC9"/>
    <w:rsid w:val="00D15FD4"/>
    <w:rsid w:val="00D17EAB"/>
    <w:rsid w:val="00D22720"/>
    <w:rsid w:val="00D264ED"/>
    <w:rsid w:val="00D273EB"/>
    <w:rsid w:val="00D2785C"/>
    <w:rsid w:val="00D316D0"/>
    <w:rsid w:val="00D37E4F"/>
    <w:rsid w:val="00D40335"/>
    <w:rsid w:val="00D40E56"/>
    <w:rsid w:val="00D453A3"/>
    <w:rsid w:val="00D455C5"/>
    <w:rsid w:val="00D472EF"/>
    <w:rsid w:val="00D5210C"/>
    <w:rsid w:val="00D525F3"/>
    <w:rsid w:val="00D55DA4"/>
    <w:rsid w:val="00D60663"/>
    <w:rsid w:val="00D66504"/>
    <w:rsid w:val="00D70B44"/>
    <w:rsid w:val="00D732C1"/>
    <w:rsid w:val="00D75A4C"/>
    <w:rsid w:val="00D808F2"/>
    <w:rsid w:val="00D809B0"/>
    <w:rsid w:val="00D831D4"/>
    <w:rsid w:val="00D83B2E"/>
    <w:rsid w:val="00D85FF2"/>
    <w:rsid w:val="00D90CB6"/>
    <w:rsid w:val="00D91D10"/>
    <w:rsid w:val="00D95A20"/>
    <w:rsid w:val="00D96A82"/>
    <w:rsid w:val="00D9706A"/>
    <w:rsid w:val="00DA1893"/>
    <w:rsid w:val="00DA2BA4"/>
    <w:rsid w:val="00DA7198"/>
    <w:rsid w:val="00DB38F7"/>
    <w:rsid w:val="00DB41DE"/>
    <w:rsid w:val="00DB5B7F"/>
    <w:rsid w:val="00DB5C3D"/>
    <w:rsid w:val="00DC168A"/>
    <w:rsid w:val="00DC513B"/>
    <w:rsid w:val="00DC7656"/>
    <w:rsid w:val="00DD33F8"/>
    <w:rsid w:val="00DD3D4F"/>
    <w:rsid w:val="00DD52D3"/>
    <w:rsid w:val="00DD52DE"/>
    <w:rsid w:val="00DE1986"/>
    <w:rsid w:val="00DF04E2"/>
    <w:rsid w:val="00DF346E"/>
    <w:rsid w:val="00DF613C"/>
    <w:rsid w:val="00E01F7B"/>
    <w:rsid w:val="00E02BA2"/>
    <w:rsid w:val="00E0578A"/>
    <w:rsid w:val="00E138BD"/>
    <w:rsid w:val="00E13CB0"/>
    <w:rsid w:val="00E14F0B"/>
    <w:rsid w:val="00E15DE0"/>
    <w:rsid w:val="00E161B8"/>
    <w:rsid w:val="00E17056"/>
    <w:rsid w:val="00E22477"/>
    <w:rsid w:val="00E2329A"/>
    <w:rsid w:val="00E2436D"/>
    <w:rsid w:val="00E26564"/>
    <w:rsid w:val="00E26FFE"/>
    <w:rsid w:val="00E30FB0"/>
    <w:rsid w:val="00E31238"/>
    <w:rsid w:val="00E36F07"/>
    <w:rsid w:val="00E37285"/>
    <w:rsid w:val="00E5012C"/>
    <w:rsid w:val="00E51CDF"/>
    <w:rsid w:val="00E5586F"/>
    <w:rsid w:val="00E57E9B"/>
    <w:rsid w:val="00E57EE1"/>
    <w:rsid w:val="00E6462E"/>
    <w:rsid w:val="00E65187"/>
    <w:rsid w:val="00E66524"/>
    <w:rsid w:val="00E67091"/>
    <w:rsid w:val="00E67F3C"/>
    <w:rsid w:val="00E7023B"/>
    <w:rsid w:val="00E753E3"/>
    <w:rsid w:val="00E75ECD"/>
    <w:rsid w:val="00E81D44"/>
    <w:rsid w:val="00E85B8A"/>
    <w:rsid w:val="00E92089"/>
    <w:rsid w:val="00E93FFB"/>
    <w:rsid w:val="00E942D0"/>
    <w:rsid w:val="00E9438E"/>
    <w:rsid w:val="00EB0BEE"/>
    <w:rsid w:val="00EB0CD1"/>
    <w:rsid w:val="00EB123D"/>
    <w:rsid w:val="00EC2317"/>
    <w:rsid w:val="00EC70A8"/>
    <w:rsid w:val="00EC7ECB"/>
    <w:rsid w:val="00ED0F3A"/>
    <w:rsid w:val="00ED3F48"/>
    <w:rsid w:val="00ED6005"/>
    <w:rsid w:val="00EE2AF1"/>
    <w:rsid w:val="00EF1C64"/>
    <w:rsid w:val="00EF2284"/>
    <w:rsid w:val="00EF6C6D"/>
    <w:rsid w:val="00F008E2"/>
    <w:rsid w:val="00F010D0"/>
    <w:rsid w:val="00F01D80"/>
    <w:rsid w:val="00F1560F"/>
    <w:rsid w:val="00F15C31"/>
    <w:rsid w:val="00F205C3"/>
    <w:rsid w:val="00F26DD1"/>
    <w:rsid w:val="00F32E7A"/>
    <w:rsid w:val="00F3675B"/>
    <w:rsid w:val="00F37481"/>
    <w:rsid w:val="00F41A74"/>
    <w:rsid w:val="00F43820"/>
    <w:rsid w:val="00F4453B"/>
    <w:rsid w:val="00F4533E"/>
    <w:rsid w:val="00F5257F"/>
    <w:rsid w:val="00F547CC"/>
    <w:rsid w:val="00F54BE0"/>
    <w:rsid w:val="00F62663"/>
    <w:rsid w:val="00F6757A"/>
    <w:rsid w:val="00F761CF"/>
    <w:rsid w:val="00F7775B"/>
    <w:rsid w:val="00F85E55"/>
    <w:rsid w:val="00F932AD"/>
    <w:rsid w:val="00F94940"/>
    <w:rsid w:val="00FA05D5"/>
    <w:rsid w:val="00FB2627"/>
    <w:rsid w:val="00FB3721"/>
    <w:rsid w:val="00FB4EF8"/>
    <w:rsid w:val="00FB51D3"/>
    <w:rsid w:val="00FD0D14"/>
    <w:rsid w:val="00FD15C9"/>
    <w:rsid w:val="00FD218D"/>
    <w:rsid w:val="00FE0914"/>
    <w:rsid w:val="00FE0C18"/>
    <w:rsid w:val="00FE2373"/>
    <w:rsid w:val="00FE4CFE"/>
    <w:rsid w:val="00FF0795"/>
    <w:rsid w:val="00FF0FBD"/>
    <w:rsid w:val="00FF37A5"/>
    <w:rsid w:val="00FF433C"/>
    <w:rsid w:val="00FF5FEA"/>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41B5D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 w:type="character" w:styleId="NichtaufgelsteErwhnung">
    <w:name w:val="Unresolved Mention"/>
    <w:basedOn w:val="Absatz-Standardschriftart"/>
    <w:uiPriority w:val="99"/>
    <w:semiHidden/>
    <w:unhideWhenUsed/>
    <w:rsid w:val="00B76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erformanceday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purl.org/dc/elements/1.1/"/>
    <ds:schemaRef ds:uri="http://schemas.microsoft.com/office/2006/metadata/properties"/>
    <ds:schemaRef ds:uri="http://purl.org/dc/terms/"/>
    <ds:schemaRef ds:uri="http://purl.org/dc/dcmitype/"/>
    <ds:schemaRef ds:uri="http://schemas.microsoft.com/office/infopath/2007/PartnerControls"/>
    <ds:schemaRef ds:uri="f4636e30-e28e-47c7-8ec0-3903f38d3ea0"/>
    <ds:schemaRef ds:uri="http://schemas.microsoft.com/office/2006/documentManagement/types"/>
    <ds:schemaRef ds:uri="http://schemas.openxmlformats.org/package/2006/metadata/core-properties"/>
    <ds:schemaRef ds:uri="548ca719-f388-44b2-9537-ebe9bae1c6a2"/>
    <ds:schemaRef ds:uri="http://www.w3.org/XML/1998/namespace"/>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0F24603C-55A2-47D7-8AE2-8668E1AD2B14}"/>
</file>

<file path=customXml/itemProps4.xml><?xml version="1.0" encoding="utf-8"?>
<ds:datastoreItem xmlns:ds="http://schemas.openxmlformats.org/officeDocument/2006/customXml" ds:itemID="{6043B4FF-319C-425B-AE3E-AD4520B7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617</Words>
  <Characters>3891</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102</cp:revision>
  <cp:lastPrinted>2020-02-17T13:38:00Z</cp:lastPrinted>
  <dcterms:created xsi:type="dcterms:W3CDTF">2021-05-04T17:07:00Z</dcterms:created>
  <dcterms:modified xsi:type="dcterms:W3CDTF">2021-05-11T05:30:00Z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