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09DF" w14:textId="77777777" w:rsidR="006E3047" w:rsidRPr="002C3D5D" w:rsidRDefault="006E3047" w:rsidP="000D7E6C">
      <w:pPr>
        <w:pStyle w:val="Copy"/>
        <w:tabs>
          <w:tab w:val="right" w:pos="9781"/>
        </w:tabs>
        <w:spacing w:line="340" w:lineRule="atLeast"/>
        <w:jc w:val="both"/>
        <w:rPr>
          <w:rFonts w:cs="Arial"/>
          <w:b/>
          <w:sz w:val="32"/>
          <w:szCs w:val="32"/>
          <w:lang w:val="en-US"/>
        </w:rPr>
      </w:pPr>
      <w:r w:rsidRPr="002C3D5D">
        <w:rPr>
          <w:rFonts w:cs="Arial"/>
          <w:b/>
          <w:sz w:val="32"/>
          <w:szCs w:val="32"/>
          <w:lang w:val="en-US"/>
        </w:rPr>
        <w:t>PRESS RELEASE</w:t>
      </w:r>
    </w:p>
    <w:p w14:paraId="7AB68A77" w14:textId="77777777" w:rsidR="000D7E6C" w:rsidRPr="002C3D5D" w:rsidRDefault="000D7E6C" w:rsidP="000D7E6C">
      <w:pPr>
        <w:pStyle w:val="KeinAbsatzformat"/>
        <w:spacing w:line="360" w:lineRule="auto"/>
        <w:jc w:val="both"/>
        <w:rPr>
          <w:rFonts w:ascii="Arial" w:hAnsi="Arial" w:cs="Arial"/>
          <w:b/>
          <w:color w:val="000000" w:themeColor="text1"/>
          <w:sz w:val="22"/>
          <w:szCs w:val="22"/>
          <w:lang w:val="en-US"/>
        </w:rPr>
      </w:pPr>
    </w:p>
    <w:p w14:paraId="4CB664A1" w14:textId="47EC21DD" w:rsidR="000D7E6C" w:rsidRPr="002C3D5D" w:rsidRDefault="002C3D5D" w:rsidP="000D7E6C">
      <w:pPr>
        <w:pStyle w:val="KeinAbsatzformat"/>
        <w:spacing w:line="360" w:lineRule="auto"/>
        <w:rPr>
          <w:rFonts w:ascii="Arial" w:hAnsi="Arial" w:cs="Arial"/>
          <w:b/>
          <w:color w:val="000000" w:themeColor="text1"/>
          <w:sz w:val="30"/>
          <w:szCs w:val="30"/>
          <w:lang w:val="en-US"/>
        </w:rPr>
      </w:pPr>
      <w:r>
        <w:rPr>
          <w:rFonts w:ascii="Arial" w:hAnsi="Arial" w:cs="Arial"/>
          <w:b/>
          <w:color w:val="000000" w:themeColor="text1"/>
          <w:sz w:val="30"/>
          <w:szCs w:val="30"/>
          <w:lang w:val="en-US"/>
        </w:rPr>
        <w:t xml:space="preserve">The Freudenberg </w:t>
      </w:r>
      <w:r w:rsidR="000D7E6C" w:rsidRPr="002C3D5D">
        <w:rPr>
          <w:rFonts w:ascii="Arial" w:hAnsi="Arial" w:cs="Arial"/>
          <w:b/>
          <w:color w:val="000000" w:themeColor="text1"/>
          <w:sz w:val="30"/>
          <w:szCs w:val="30"/>
          <w:lang w:val="en-US"/>
        </w:rPr>
        <w:t>House of Sustainability</w:t>
      </w:r>
      <w:r>
        <w:rPr>
          <w:rFonts w:ascii="Arial" w:hAnsi="Arial" w:cs="Arial"/>
          <w:b/>
          <w:color w:val="000000" w:themeColor="text1"/>
          <w:sz w:val="30"/>
          <w:szCs w:val="30"/>
          <w:lang w:val="en-US"/>
        </w:rPr>
        <w:t>:</w:t>
      </w:r>
      <w:r>
        <w:rPr>
          <w:rFonts w:ascii="Arial" w:hAnsi="Arial" w:cs="Arial"/>
          <w:b/>
          <w:color w:val="000000" w:themeColor="text1"/>
          <w:sz w:val="30"/>
          <w:szCs w:val="30"/>
          <w:lang w:val="en-US"/>
        </w:rPr>
        <w:br/>
        <w:t>Sustainability concept with more than 500 sustainable and innovative solutions</w:t>
      </w:r>
      <w:r w:rsidR="000D7E6C" w:rsidRPr="002C3D5D">
        <w:rPr>
          <w:rFonts w:ascii="Arial" w:hAnsi="Arial" w:cs="Arial"/>
          <w:b/>
          <w:color w:val="000000" w:themeColor="text1"/>
          <w:sz w:val="30"/>
          <w:szCs w:val="30"/>
          <w:lang w:val="en-US"/>
        </w:rPr>
        <w:t xml:space="preserve"> </w:t>
      </w:r>
    </w:p>
    <w:p w14:paraId="0C3F5513" w14:textId="77777777" w:rsidR="000D7E6C" w:rsidRPr="002C3D5D" w:rsidRDefault="000D7E6C" w:rsidP="000D7E6C">
      <w:pPr>
        <w:pStyle w:val="KeinAbsatzformat"/>
        <w:spacing w:line="360" w:lineRule="auto"/>
        <w:jc w:val="both"/>
        <w:rPr>
          <w:rFonts w:ascii="Arial" w:hAnsi="Arial" w:cs="Arial"/>
          <w:sz w:val="22"/>
          <w:szCs w:val="22"/>
          <w:lang w:val="en-US"/>
        </w:rPr>
      </w:pPr>
    </w:p>
    <w:p w14:paraId="74AF728C" w14:textId="0F4F6974" w:rsidR="000D7E6C" w:rsidRPr="002C3D5D" w:rsidRDefault="000D7E6C" w:rsidP="000D7E6C">
      <w:pPr>
        <w:pStyle w:val="KeinAbsatzformat"/>
        <w:spacing w:line="360" w:lineRule="auto"/>
        <w:jc w:val="both"/>
        <w:rPr>
          <w:rFonts w:ascii="Arial" w:hAnsi="Arial" w:cs="Arial"/>
          <w:b/>
          <w:sz w:val="22"/>
          <w:szCs w:val="22"/>
          <w:lang w:val="en-US"/>
        </w:rPr>
      </w:pPr>
      <w:r w:rsidRPr="002C3D5D">
        <w:rPr>
          <w:rFonts w:ascii="Arial" w:hAnsi="Arial" w:cs="Arial"/>
          <w:b/>
          <w:sz w:val="22"/>
          <w:szCs w:val="22"/>
          <w:lang w:val="en-US"/>
        </w:rPr>
        <w:t xml:space="preserve">Weinheim, September </w:t>
      </w:r>
      <w:r w:rsidR="00C3075E">
        <w:rPr>
          <w:rFonts w:ascii="Arial" w:hAnsi="Arial" w:cs="Arial"/>
          <w:b/>
          <w:sz w:val="22"/>
          <w:szCs w:val="22"/>
          <w:lang w:val="en-US"/>
        </w:rPr>
        <w:t>28</w:t>
      </w:r>
      <w:bookmarkStart w:id="0" w:name="_GoBack"/>
      <w:bookmarkEnd w:id="0"/>
      <w:r w:rsidR="002C3D5D">
        <w:rPr>
          <w:rFonts w:ascii="Arial" w:hAnsi="Arial" w:cs="Arial"/>
          <w:b/>
          <w:sz w:val="22"/>
          <w:szCs w:val="22"/>
          <w:lang w:val="en-US"/>
        </w:rPr>
        <w:t xml:space="preserve">, </w:t>
      </w:r>
      <w:r w:rsidRPr="002C3D5D">
        <w:rPr>
          <w:rFonts w:ascii="Arial" w:hAnsi="Arial" w:cs="Arial"/>
          <w:b/>
          <w:sz w:val="22"/>
          <w:szCs w:val="22"/>
          <w:lang w:val="en-US"/>
        </w:rPr>
        <w:t xml:space="preserve">2021. Freudenberg Performance Materials Apparel (Freudenberg) </w:t>
      </w:r>
      <w:r w:rsidR="007749D4">
        <w:rPr>
          <w:rFonts w:ascii="Arial" w:hAnsi="Arial" w:cs="Arial"/>
          <w:b/>
          <w:sz w:val="22"/>
          <w:szCs w:val="22"/>
          <w:lang w:val="en-US"/>
        </w:rPr>
        <w:t xml:space="preserve">is proud to announce its new </w:t>
      </w:r>
      <w:r w:rsidRPr="002C3D5D">
        <w:rPr>
          <w:rFonts w:ascii="Arial" w:hAnsi="Arial" w:cs="Arial"/>
          <w:b/>
          <w:sz w:val="22"/>
          <w:szCs w:val="22"/>
          <w:lang w:val="en-US"/>
        </w:rPr>
        <w:t xml:space="preserve">House of Sustainability. </w:t>
      </w:r>
      <w:r w:rsidR="007749D4">
        <w:rPr>
          <w:rFonts w:ascii="Arial" w:hAnsi="Arial" w:cs="Arial"/>
          <w:b/>
          <w:sz w:val="22"/>
          <w:szCs w:val="22"/>
          <w:lang w:val="en-US"/>
        </w:rPr>
        <w:t>The</w:t>
      </w:r>
      <w:r w:rsidR="0003364E" w:rsidRPr="002C3D5D">
        <w:rPr>
          <w:rFonts w:ascii="Arial" w:hAnsi="Arial" w:cs="Arial"/>
          <w:b/>
          <w:sz w:val="22"/>
          <w:szCs w:val="22"/>
          <w:lang w:val="en-US"/>
        </w:rPr>
        <w:t xml:space="preserve"> </w:t>
      </w:r>
      <w:r w:rsidR="007749D4">
        <w:rPr>
          <w:rFonts w:ascii="Arial" w:hAnsi="Arial" w:cs="Arial"/>
          <w:b/>
          <w:sz w:val="22"/>
          <w:szCs w:val="22"/>
          <w:lang w:val="en-US"/>
        </w:rPr>
        <w:t>i</w:t>
      </w:r>
      <w:r w:rsidR="0003364E" w:rsidRPr="002C3D5D">
        <w:rPr>
          <w:rFonts w:ascii="Arial" w:hAnsi="Arial" w:cs="Arial"/>
          <w:b/>
          <w:sz w:val="22"/>
          <w:szCs w:val="22"/>
          <w:lang w:val="en-US"/>
        </w:rPr>
        <w:t xml:space="preserve">nitiative </w:t>
      </w:r>
      <w:r w:rsidR="007749D4">
        <w:rPr>
          <w:rFonts w:ascii="Arial" w:hAnsi="Arial" w:cs="Arial"/>
          <w:b/>
          <w:sz w:val="22"/>
          <w:szCs w:val="22"/>
          <w:lang w:val="en-US"/>
        </w:rPr>
        <w:t xml:space="preserve">is designed to assist customers worldwide in </w:t>
      </w:r>
      <w:r w:rsidR="007023DC">
        <w:rPr>
          <w:rFonts w:ascii="Arial" w:hAnsi="Arial" w:cs="Arial"/>
          <w:b/>
          <w:sz w:val="22"/>
          <w:szCs w:val="22"/>
          <w:lang w:val="en-US"/>
        </w:rPr>
        <w:t>enhancing the sustainability of their products, thereby laying the groundwork for a more sustainable future together with Freudenberg.</w:t>
      </w:r>
      <w:r w:rsidRPr="002C3D5D">
        <w:rPr>
          <w:rFonts w:ascii="Arial" w:hAnsi="Arial" w:cs="Arial"/>
          <w:b/>
          <w:sz w:val="22"/>
          <w:szCs w:val="22"/>
          <w:lang w:val="en-US"/>
        </w:rPr>
        <w:t xml:space="preserve"> </w:t>
      </w:r>
      <w:r w:rsidR="007023DC">
        <w:rPr>
          <w:rFonts w:ascii="Arial" w:hAnsi="Arial" w:cs="Arial"/>
          <w:b/>
          <w:sz w:val="22"/>
          <w:szCs w:val="22"/>
          <w:lang w:val="en-US"/>
        </w:rPr>
        <w:t>Customers will find more than 500</w:t>
      </w:r>
      <w:r w:rsidR="00937F2F">
        <w:rPr>
          <w:rFonts w:ascii="Arial" w:hAnsi="Arial" w:cs="Arial"/>
          <w:b/>
          <w:sz w:val="22"/>
          <w:szCs w:val="22"/>
          <w:lang w:val="en-US"/>
        </w:rPr>
        <w:t> </w:t>
      </w:r>
      <w:r w:rsidR="007023DC">
        <w:rPr>
          <w:rFonts w:ascii="Arial" w:hAnsi="Arial" w:cs="Arial"/>
          <w:b/>
          <w:sz w:val="22"/>
          <w:szCs w:val="22"/>
          <w:lang w:val="en-US"/>
        </w:rPr>
        <w:t xml:space="preserve">sustainable and innovative solutions </w:t>
      </w:r>
      <w:r w:rsidR="00937F2F">
        <w:rPr>
          <w:rFonts w:ascii="Arial" w:hAnsi="Arial" w:cs="Arial"/>
          <w:b/>
          <w:sz w:val="22"/>
          <w:szCs w:val="22"/>
          <w:lang w:val="en-US"/>
        </w:rPr>
        <w:t xml:space="preserve">of premium quality </w:t>
      </w:r>
      <w:r w:rsidR="007023DC">
        <w:rPr>
          <w:rFonts w:ascii="Arial" w:hAnsi="Arial" w:cs="Arial"/>
          <w:b/>
          <w:sz w:val="22"/>
          <w:szCs w:val="22"/>
          <w:lang w:val="en-US"/>
        </w:rPr>
        <w:t>for a comprehensive range of applications in the apparel industry. With this initiative, Freudenberg is making its entire portfolio of sustainable solutions visible and transparent. At the same time, the leading global manufacturer of technical textiles is also driving its roadmap of forward-looking innovations.</w:t>
      </w:r>
      <w:r w:rsidRPr="002C3D5D">
        <w:rPr>
          <w:rFonts w:ascii="Arial" w:hAnsi="Arial" w:cs="Arial"/>
          <w:b/>
          <w:sz w:val="22"/>
          <w:szCs w:val="22"/>
          <w:lang w:val="en-US"/>
        </w:rPr>
        <w:t xml:space="preserve"> </w:t>
      </w:r>
    </w:p>
    <w:p w14:paraId="09CA4AFE" w14:textId="77777777" w:rsidR="000D7E6C" w:rsidRPr="002C3D5D" w:rsidRDefault="000D7E6C" w:rsidP="000D7E6C">
      <w:pPr>
        <w:pStyle w:val="KeinAbsatzformat"/>
        <w:spacing w:line="360" w:lineRule="auto"/>
        <w:jc w:val="both"/>
        <w:rPr>
          <w:rFonts w:ascii="Arial" w:hAnsi="Arial" w:cs="Arial"/>
          <w:sz w:val="22"/>
          <w:szCs w:val="22"/>
          <w:lang w:val="en-US"/>
        </w:rPr>
      </w:pPr>
    </w:p>
    <w:p w14:paraId="30AB9591" w14:textId="137E19A6" w:rsidR="000D7E6C" w:rsidRPr="002C3D5D" w:rsidRDefault="00401029" w:rsidP="000D7E6C">
      <w:pPr>
        <w:pStyle w:val="KeinAbsatzformat"/>
        <w:spacing w:line="360" w:lineRule="auto"/>
        <w:jc w:val="both"/>
        <w:rPr>
          <w:rFonts w:ascii="Arial" w:hAnsi="Arial" w:cs="Arial"/>
          <w:sz w:val="22"/>
          <w:szCs w:val="22"/>
          <w:lang w:val="en-US"/>
        </w:rPr>
      </w:pPr>
      <w:r>
        <w:rPr>
          <w:rFonts w:ascii="Arial" w:hAnsi="Arial" w:cs="Arial"/>
          <w:sz w:val="22"/>
          <w:szCs w:val="22"/>
          <w:lang w:val="en-US"/>
        </w:rPr>
        <w:t xml:space="preserve">Sustainability has been an integral part of business activities ever </w:t>
      </w:r>
      <w:r w:rsidRPr="00E86AE3">
        <w:rPr>
          <w:rFonts w:ascii="Arial" w:hAnsi="Arial" w:cs="Arial"/>
          <w:sz w:val="22"/>
          <w:szCs w:val="22"/>
          <w:lang w:val="en-US"/>
        </w:rPr>
        <w:t>since Freudenberg was established and the first values</w:t>
      </w:r>
      <w:r w:rsidR="00937F2F" w:rsidRPr="00E86AE3">
        <w:rPr>
          <w:rFonts w:ascii="Arial" w:hAnsi="Arial" w:cs="Arial"/>
          <w:sz w:val="22"/>
          <w:szCs w:val="22"/>
          <w:lang w:val="en-US"/>
        </w:rPr>
        <w:t xml:space="preserve"> and principles</w:t>
      </w:r>
      <w:r w:rsidRPr="00E86AE3">
        <w:rPr>
          <w:rFonts w:ascii="Arial" w:hAnsi="Arial" w:cs="Arial"/>
          <w:sz w:val="22"/>
          <w:szCs w:val="22"/>
          <w:lang w:val="en-US"/>
        </w:rPr>
        <w:t xml:space="preserve"> were drawn up</w:t>
      </w:r>
      <w:r w:rsidR="00724FB8" w:rsidRPr="00E86AE3">
        <w:rPr>
          <w:rFonts w:ascii="Arial" w:hAnsi="Arial" w:cs="Arial"/>
          <w:sz w:val="22"/>
          <w:szCs w:val="22"/>
          <w:lang w:val="en-US"/>
        </w:rPr>
        <w:t xml:space="preserve"> in 1887</w:t>
      </w:r>
      <w:r w:rsidRPr="00E86AE3">
        <w:rPr>
          <w:rFonts w:ascii="Arial" w:hAnsi="Arial" w:cs="Arial"/>
          <w:sz w:val="22"/>
          <w:szCs w:val="22"/>
          <w:lang w:val="en-US"/>
        </w:rPr>
        <w:t>.</w:t>
      </w:r>
      <w:r>
        <w:rPr>
          <w:rFonts w:ascii="Arial" w:hAnsi="Arial" w:cs="Arial"/>
          <w:sz w:val="22"/>
          <w:szCs w:val="22"/>
          <w:lang w:val="en-US"/>
        </w:rPr>
        <w:t xml:space="preserve"> </w:t>
      </w:r>
      <w:r w:rsidR="0003364E" w:rsidRPr="002C3D5D">
        <w:rPr>
          <w:rFonts w:ascii="Arial" w:hAnsi="Arial" w:cs="Arial"/>
          <w:sz w:val="22"/>
          <w:szCs w:val="22"/>
          <w:lang w:val="en-US"/>
        </w:rPr>
        <w:t xml:space="preserve">Freudenberg </w:t>
      </w:r>
      <w:r>
        <w:rPr>
          <w:rFonts w:ascii="Arial" w:hAnsi="Arial" w:cs="Arial"/>
          <w:sz w:val="22"/>
          <w:szCs w:val="22"/>
          <w:lang w:val="en-US"/>
        </w:rPr>
        <w:t>aspires to reduce its own footprint and increase the handprint for customers and end users. This means the company strives to minimize the impact of its production processes on the environment (footprint) while helping customers achieve their sustainability goals by offering appropriate products and services (handprint)</w:t>
      </w:r>
      <w:r w:rsidR="000D7E6C" w:rsidRPr="002C3D5D">
        <w:rPr>
          <w:rFonts w:ascii="Arial" w:hAnsi="Arial" w:cs="Arial"/>
          <w:sz w:val="22"/>
          <w:szCs w:val="22"/>
          <w:lang w:val="en-US"/>
        </w:rPr>
        <w:t xml:space="preserve">. </w:t>
      </w:r>
    </w:p>
    <w:p w14:paraId="4195A45B" w14:textId="77777777" w:rsidR="000D7E6C" w:rsidRPr="002C3D5D" w:rsidRDefault="000D7E6C" w:rsidP="000D7E6C">
      <w:pPr>
        <w:pStyle w:val="KeinAbsatzformat"/>
        <w:spacing w:line="360" w:lineRule="auto"/>
        <w:jc w:val="both"/>
        <w:rPr>
          <w:rFonts w:ascii="Arial" w:hAnsi="Arial" w:cs="Arial"/>
          <w:sz w:val="22"/>
          <w:szCs w:val="22"/>
          <w:lang w:val="en-US"/>
        </w:rPr>
      </w:pPr>
    </w:p>
    <w:p w14:paraId="24CF183E" w14:textId="08B70F7D" w:rsidR="000D7E6C" w:rsidRPr="002C3D5D" w:rsidRDefault="00401029" w:rsidP="000D7E6C">
      <w:pPr>
        <w:pStyle w:val="KeinAbsatzformat"/>
        <w:spacing w:line="360" w:lineRule="auto"/>
        <w:jc w:val="both"/>
        <w:rPr>
          <w:rFonts w:ascii="Arial" w:hAnsi="Arial" w:cs="Arial"/>
          <w:sz w:val="22"/>
          <w:szCs w:val="22"/>
          <w:lang w:val="en-US"/>
        </w:rPr>
      </w:pPr>
      <w:r>
        <w:rPr>
          <w:rFonts w:ascii="Arial" w:hAnsi="Arial" w:cs="Arial"/>
          <w:sz w:val="22"/>
          <w:szCs w:val="22"/>
          <w:lang w:val="en-US"/>
        </w:rPr>
        <w:t>“</w:t>
      </w:r>
      <w:r w:rsidR="00AC6CD8">
        <w:rPr>
          <w:rFonts w:ascii="Arial" w:hAnsi="Arial" w:cs="Arial"/>
          <w:sz w:val="22"/>
          <w:szCs w:val="22"/>
          <w:lang w:val="en-US"/>
        </w:rPr>
        <w:t xml:space="preserve">Sustainability is a </w:t>
      </w:r>
      <w:r w:rsidR="008533CF">
        <w:rPr>
          <w:rFonts w:ascii="Arial" w:hAnsi="Arial" w:cs="Arial"/>
          <w:sz w:val="22"/>
          <w:szCs w:val="22"/>
          <w:lang w:val="en-US"/>
        </w:rPr>
        <w:t>mission</w:t>
      </w:r>
      <w:r w:rsidR="00AC6CD8">
        <w:rPr>
          <w:rFonts w:ascii="Arial" w:hAnsi="Arial" w:cs="Arial"/>
          <w:sz w:val="22"/>
          <w:szCs w:val="22"/>
          <w:lang w:val="en-US"/>
        </w:rPr>
        <w:t xml:space="preserve"> and driving force for us. We initiate sustainable programs at global and regional level and are constantly </w:t>
      </w:r>
      <w:r w:rsidR="008533CF">
        <w:rPr>
          <w:rFonts w:ascii="Arial" w:hAnsi="Arial" w:cs="Arial"/>
          <w:sz w:val="22"/>
          <w:szCs w:val="22"/>
          <w:lang w:val="en-US"/>
        </w:rPr>
        <w:t>innovating</w:t>
      </w:r>
      <w:r w:rsidR="00AC6CD8">
        <w:rPr>
          <w:rFonts w:ascii="Arial" w:hAnsi="Arial" w:cs="Arial"/>
          <w:sz w:val="22"/>
          <w:szCs w:val="22"/>
          <w:lang w:val="en-US"/>
        </w:rPr>
        <w:t xml:space="preserve"> globally available sustainable solutions,”</w:t>
      </w:r>
      <w:r w:rsidR="000D7E6C" w:rsidRPr="002C3D5D">
        <w:rPr>
          <w:rFonts w:ascii="Arial" w:hAnsi="Arial" w:cs="Arial"/>
          <w:sz w:val="22"/>
          <w:szCs w:val="22"/>
          <w:lang w:val="en-US"/>
        </w:rPr>
        <w:t xml:space="preserve"> </w:t>
      </w:r>
      <w:r w:rsidR="0003364E" w:rsidRPr="002C3D5D">
        <w:rPr>
          <w:rFonts w:ascii="Arial" w:hAnsi="Arial" w:cs="Arial"/>
          <w:sz w:val="22"/>
          <w:szCs w:val="22"/>
          <w:lang w:val="en-US"/>
        </w:rPr>
        <w:t>s</w:t>
      </w:r>
      <w:r w:rsidR="00AC6CD8">
        <w:rPr>
          <w:rFonts w:ascii="Arial" w:hAnsi="Arial" w:cs="Arial"/>
          <w:sz w:val="22"/>
          <w:szCs w:val="22"/>
          <w:lang w:val="en-US"/>
        </w:rPr>
        <w:t>aid</w:t>
      </w:r>
      <w:r w:rsidR="0003364E" w:rsidRPr="002C3D5D">
        <w:rPr>
          <w:rFonts w:ascii="Arial" w:hAnsi="Arial" w:cs="Arial"/>
          <w:sz w:val="22"/>
          <w:szCs w:val="22"/>
          <w:lang w:val="en-US"/>
        </w:rPr>
        <w:t xml:space="preserve"> </w:t>
      </w:r>
      <w:r w:rsidR="000D7E6C" w:rsidRPr="002C3D5D">
        <w:rPr>
          <w:rFonts w:ascii="Arial" w:hAnsi="Arial" w:cs="Arial"/>
          <w:sz w:val="22"/>
          <w:szCs w:val="22"/>
          <w:lang w:val="en-US"/>
        </w:rPr>
        <w:t xml:space="preserve">John McNabb, Chief Technology Officer, Freudenberg Performance Materials. </w:t>
      </w:r>
      <w:r w:rsidR="00AC6CD8">
        <w:rPr>
          <w:rFonts w:ascii="Arial" w:hAnsi="Arial" w:cs="Arial"/>
          <w:sz w:val="22"/>
          <w:szCs w:val="22"/>
          <w:lang w:val="en-US"/>
        </w:rPr>
        <w:t>“Many examples bear witness to our forward-looking efforts. To name just a few highlights, we are, for example, pioneers in recycling PET bottles, and commissioned our first recycling plant back in 1991</w:t>
      </w:r>
      <w:r w:rsidR="000D7E6C" w:rsidRPr="002C3D5D">
        <w:rPr>
          <w:rFonts w:ascii="Arial" w:hAnsi="Arial" w:cs="Arial"/>
          <w:sz w:val="22"/>
          <w:szCs w:val="22"/>
          <w:lang w:val="en-US"/>
        </w:rPr>
        <w:t xml:space="preserve">. </w:t>
      </w:r>
      <w:r w:rsidR="00AC6CD8">
        <w:rPr>
          <w:rFonts w:ascii="Arial" w:hAnsi="Arial" w:cs="Arial"/>
          <w:sz w:val="22"/>
          <w:szCs w:val="22"/>
          <w:lang w:val="en-US"/>
        </w:rPr>
        <w:t>We developed the first biodegradable nonwoven interlinings in 1995. And today, we recycle more than 2.5 billion post-consumer PER bottles per year.”</w:t>
      </w:r>
    </w:p>
    <w:p w14:paraId="37E1CC8E" w14:textId="77777777" w:rsidR="000D7E6C" w:rsidRPr="002C3D5D" w:rsidRDefault="000D7E6C" w:rsidP="000D7E6C">
      <w:pPr>
        <w:pStyle w:val="KeinAbsatzformat"/>
        <w:spacing w:line="360" w:lineRule="auto"/>
        <w:jc w:val="both"/>
        <w:rPr>
          <w:rFonts w:ascii="Arial" w:hAnsi="Arial" w:cs="Arial"/>
          <w:sz w:val="22"/>
          <w:szCs w:val="22"/>
          <w:lang w:val="en-US"/>
        </w:rPr>
      </w:pPr>
    </w:p>
    <w:p w14:paraId="6C7128BE" w14:textId="54C3B9AA" w:rsidR="000D7E6C" w:rsidRPr="002C3D5D" w:rsidRDefault="008533CF" w:rsidP="000D7E6C">
      <w:pPr>
        <w:pStyle w:val="KeinAbsatzformat"/>
        <w:spacing w:line="360" w:lineRule="auto"/>
        <w:jc w:val="both"/>
        <w:rPr>
          <w:rFonts w:ascii="Arial" w:hAnsi="Arial" w:cs="Arial"/>
          <w:sz w:val="22"/>
          <w:szCs w:val="22"/>
          <w:lang w:val="en-US"/>
        </w:rPr>
      </w:pPr>
      <w:r>
        <w:rPr>
          <w:rFonts w:ascii="Arial" w:hAnsi="Arial" w:cs="Arial"/>
          <w:sz w:val="22"/>
          <w:szCs w:val="22"/>
          <w:lang w:val="en-US"/>
        </w:rPr>
        <w:lastRenderedPageBreak/>
        <w:t>“</w:t>
      </w:r>
      <w:r w:rsidR="00C76E7F">
        <w:rPr>
          <w:rFonts w:ascii="Arial" w:hAnsi="Arial" w:cs="Arial"/>
          <w:sz w:val="22"/>
          <w:szCs w:val="22"/>
          <w:lang w:val="en-US"/>
        </w:rPr>
        <w:t>M</w:t>
      </w:r>
      <w:r>
        <w:rPr>
          <w:rFonts w:ascii="Arial" w:hAnsi="Arial" w:cs="Arial"/>
          <w:sz w:val="22"/>
          <w:szCs w:val="22"/>
          <w:lang w:val="en-US"/>
        </w:rPr>
        <w:t xml:space="preserve">ore and more companies and suppliers in the apparel industry </w:t>
      </w:r>
      <w:r w:rsidR="00C76E7F">
        <w:rPr>
          <w:rFonts w:ascii="Arial" w:hAnsi="Arial" w:cs="Arial"/>
          <w:sz w:val="22"/>
          <w:szCs w:val="22"/>
          <w:lang w:val="en-US"/>
        </w:rPr>
        <w:t xml:space="preserve">today </w:t>
      </w:r>
      <w:r>
        <w:rPr>
          <w:rFonts w:ascii="Arial" w:hAnsi="Arial" w:cs="Arial"/>
          <w:sz w:val="22"/>
          <w:szCs w:val="22"/>
          <w:lang w:val="en-US"/>
        </w:rPr>
        <w:t xml:space="preserve">are actively driving change and transparency in sustainability around the globe. Their shared vision is a sustainable future for the apparel industry,” </w:t>
      </w:r>
      <w:r w:rsidR="000D7E6C" w:rsidRPr="002C3D5D">
        <w:rPr>
          <w:rFonts w:ascii="Arial" w:hAnsi="Arial" w:cs="Arial"/>
          <w:sz w:val="22"/>
          <w:szCs w:val="22"/>
          <w:lang w:val="en-US"/>
        </w:rPr>
        <w:t>sa</w:t>
      </w:r>
      <w:r>
        <w:rPr>
          <w:rFonts w:ascii="Arial" w:hAnsi="Arial" w:cs="Arial"/>
          <w:sz w:val="22"/>
          <w:szCs w:val="22"/>
          <w:lang w:val="en-US"/>
        </w:rPr>
        <w:t>id</w:t>
      </w:r>
      <w:r w:rsidR="000D7E6C" w:rsidRPr="002C3D5D">
        <w:rPr>
          <w:rFonts w:ascii="Arial" w:hAnsi="Arial" w:cs="Arial"/>
          <w:sz w:val="22"/>
          <w:szCs w:val="22"/>
          <w:lang w:val="en-US"/>
        </w:rPr>
        <w:t xml:space="preserve"> Jonathan Oh, Senior Vice President &amp; General Manager, Freudenberg Performance Materials Apparel. </w:t>
      </w:r>
      <w:r>
        <w:rPr>
          <w:rFonts w:ascii="Arial" w:hAnsi="Arial" w:cs="Arial"/>
          <w:sz w:val="22"/>
          <w:szCs w:val="22"/>
          <w:lang w:val="en-US"/>
        </w:rPr>
        <w:t xml:space="preserve">“As a global leader in apparel interlinings, tapes, canvas and preformed materials, linings and </w:t>
      </w:r>
      <w:r w:rsidR="000D7E6C" w:rsidRPr="002C3D5D">
        <w:rPr>
          <w:rFonts w:ascii="Arial" w:hAnsi="Arial" w:cs="Arial"/>
          <w:sz w:val="22"/>
          <w:szCs w:val="22"/>
          <w:lang w:val="en-US"/>
        </w:rPr>
        <w:t xml:space="preserve">comfortemp® </w:t>
      </w:r>
      <w:r>
        <w:rPr>
          <w:rFonts w:ascii="Arial" w:hAnsi="Arial" w:cs="Arial"/>
          <w:sz w:val="22"/>
          <w:szCs w:val="22"/>
          <w:lang w:val="en-US"/>
        </w:rPr>
        <w:t>thermal insulations,</w:t>
      </w:r>
      <w:r w:rsidR="000D7E6C" w:rsidRPr="002C3D5D">
        <w:rPr>
          <w:rFonts w:ascii="Arial" w:hAnsi="Arial" w:cs="Arial"/>
          <w:sz w:val="22"/>
          <w:szCs w:val="22"/>
          <w:lang w:val="en-US"/>
        </w:rPr>
        <w:t xml:space="preserve"> </w:t>
      </w:r>
      <w:r>
        <w:rPr>
          <w:rFonts w:ascii="Arial" w:hAnsi="Arial" w:cs="Arial"/>
          <w:sz w:val="22"/>
          <w:szCs w:val="22"/>
          <w:lang w:val="en-US"/>
        </w:rPr>
        <w:t xml:space="preserve">it is important for us to pioneer in sustainability. With our new </w:t>
      </w:r>
      <w:r w:rsidR="000D7E6C" w:rsidRPr="002C3D5D">
        <w:rPr>
          <w:rFonts w:ascii="Arial" w:hAnsi="Arial" w:cs="Arial"/>
          <w:sz w:val="22"/>
          <w:szCs w:val="22"/>
          <w:lang w:val="en-US"/>
        </w:rPr>
        <w:t>House of Sustainability</w:t>
      </w:r>
      <w:r>
        <w:rPr>
          <w:rFonts w:ascii="Arial" w:hAnsi="Arial" w:cs="Arial"/>
          <w:sz w:val="22"/>
          <w:szCs w:val="22"/>
          <w:lang w:val="en-US"/>
        </w:rPr>
        <w:t>, we want to support this shared vision</w:t>
      </w:r>
      <w:r w:rsidR="00937F2F">
        <w:rPr>
          <w:rFonts w:ascii="Arial" w:hAnsi="Arial" w:cs="Arial"/>
          <w:sz w:val="22"/>
          <w:szCs w:val="22"/>
          <w:lang w:val="en-US"/>
        </w:rPr>
        <w:t xml:space="preserve"> </w:t>
      </w:r>
      <w:r w:rsidR="00C76E7F">
        <w:rPr>
          <w:rFonts w:ascii="Arial" w:hAnsi="Arial" w:cs="Arial"/>
          <w:sz w:val="22"/>
          <w:szCs w:val="22"/>
          <w:lang w:val="en-US"/>
        </w:rPr>
        <w:t>and innovate for a sustainable future</w:t>
      </w:r>
      <w:r>
        <w:rPr>
          <w:rFonts w:ascii="Arial" w:hAnsi="Arial" w:cs="Arial"/>
          <w:sz w:val="22"/>
          <w:szCs w:val="22"/>
          <w:lang w:val="en-US"/>
        </w:rPr>
        <w:t>.”</w:t>
      </w:r>
    </w:p>
    <w:p w14:paraId="4C34F3F7" w14:textId="77777777" w:rsidR="000D7E6C" w:rsidRPr="002C3D5D" w:rsidRDefault="000D7E6C" w:rsidP="000D7E6C">
      <w:pPr>
        <w:spacing w:line="360" w:lineRule="auto"/>
        <w:jc w:val="both"/>
        <w:rPr>
          <w:rFonts w:ascii="Arial" w:hAnsi="Arial" w:cs="Arial"/>
          <w:color w:val="000000" w:themeColor="text1"/>
          <w:sz w:val="22"/>
          <w:szCs w:val="22"/>
        </w:rPr>
      </w:pPr>
    </w:p>
    <w:p w14:paraId="268016C9" w14:textId="47E32924" w:rsidR="000D7E6C" w:rsidRPr="002C3D5D" w:rsidRDefault="008533CF" w:rsidP="000D7E6C">
      <w:pPr>
        <w:spacing w:line="360" w:lineRule="auto"/>
        <w:jc w:val="both"/>
        <w:rPr>
          <w:rFonts w:ascii="Arial" w:hAnsi="Arial" w:cs="Arial"/>
          <w:b/>
          <w:color w:val="0070C0"/>
          <w:sz w:val="22"/>
          <w:szCs w:val="22"/>
        </w:rPr>
      </w:pPr>
      <w:r>
        <w:rPr>
          <w:rFonts w:ascii="Arial" w:hAnsi="Arial" w:cs="Arial"/>
          <w:b/>
          <w:color w:val="0070C0"/>
          <w:sz w:val="22"/>
          <w:szCs w:val="22"/>
        </w:rPr>
        <w:t>The</w:t>
      </w:r>
      <w:r w:rsidR="000B69B5" w:rsidRPr="002C3D5D">
        <w:rPr>
          <w:rFonts w:ascii="Arial" w:hAnsi="Arial" w:cs="Arial"/>
          <w:b/>
          <w:color w:val="0070C0"/>
          <w:sz w:val="22"/>
          <w:szCs w:val="22"/>
        </w:rPr>
        <w:t xml:space="preserve"> Freudenberg </w:t>
      </w:r>
      <w:r w:rsidR="000D7E6C" w:rsidRPr="002C3D5D">
        <w:rPr>
          <w:rFonts w:ascii="Arial" w:hAnsi="Arial" w:cs="Arial"/>
          <w:b/>
          <w:color w:val="0070C0"/>
          <w:sz w:val="22"/>
          <w:szCs w:val="22"/>
        </w:rPr>
        <w:t>House of Sustainability</w:t>
      </w:r>
      <w:r w:rsidR="000B69B5" w:rsidRPr="002C3D5D">
        <w:rPr>
          <w:rFonts w:ascii="Arial" w:hAnsi="Arial" w:cs="Arial"/>
          <w:b/>
          <w:color w:val="0070C0"/>
          <w:sz w:val="22"/>
          <w:szCs w:val="22"/>
        </w:rPr>
        <w:t xml:space="preserve"> </w:t>
      </w:r>
    </w:p>
    <w:p w14:paraId="50BC5D24" w14:textId="1243D547" w:rsidR="000D7E6C" w:rsidRPr="002C3D5D" w:rsidRDefault="008533CF" w:rsidP="6FFFE7F1">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The </w:t>
      </w:r>
      <w:r w:rsidR="00783502">
        <w:rPr>
          <w:rFonts w:ascii="Arial" w:hAnsi="Arial" w:cs="Arial"/>
          <w:color w:val="000000" w:themeColor="text1"/>
          <w:sz w:val="22"/>
          <w:szCs w:val="22"/>
        </w:rPr>
        <w:t xml:space="preserve">foundation for the </w:t>
      </w:r>
      <w:r w:rsidR="000D7E6C" w:rsidRPr="002C3D5D">
        <w:rPr>
          <w:rFonts w:ascii="Arial" w:hAnsi="Arial" w:cs="Arial"/>
          <w:color w:val="000000" w:themeColor="text1"/>
          <w:sz w:val="22"/>
          <w:szCs w:val="22"/>
        </w:rPr>
        <w:t xml:space="preserve">Freudenberg House of Sustainability </w:t>
      </w:r>
      <w:r w:rsidR="00783502">
        <w:rPr>
          <w:rFonts w:ascii="Arial" w:hAnsi="Arial" w:cs="Arial"/>
          <w:color w:val="000000" w:themeColor="text1"/>
          <w:sz w:val="22"/>
          <w:szCs w:val="22"/>
        </w:rPr>
        <w:t>is made up of four elements</w:t>
      </w:r>
      <w:r>
        <w:rPr>
          <w:rFonts w:ascii="Arial" w:hAnsi="Arial" w:cs="Arial"/>
          <w:color w:val="000000" w:themeColor="text1"/>
          <w:sz w:val="22"/>
          <w:szCs w:val="22"/>
        </w:rPr>
        <w:t>: Certifications</w:t>
      </w:r>
      <w:r w:rsidR="00FC42EF">
        <w:rPr>
          <w:rFonts w:ascii="Arial" w:hAnsi="Arial" w:cs="Arial"/>
          <w:color w:val="000000" w:themeColor="text1"/>
          <w:sz w:val="22"/>
          <w:szCs w:val="22"/>
        </w:rPr>
        <w:t xml:space="preserve"> </w:t>
      </w:r>
      <w:r w:rsidR="00646F47">
        <w:rPr>
          <w:rFonts w:ascii="Arial" w:hAnsi="Arial" w:cs="Arial"/>
          <w:color w:val="000000" w:themeColor="text1"/>
          <w:sz w:val="22"/>
          <w:szCs w:val="22"/>
        </w:rPr>
        <w:t>&amp; Regulations</w:t>
      </w:r>
      <w:r>
        <w:rPr>
          <w:rFonts w:ascii="Arial" w:hAnsi="Arial" w:cs="Arial"/>
          <w:color w:val="000000" w:themeColor="text1"/>
          <w:sz w:val="22"/>
          <w:szCs w:val="22"/>
        </w:rPr>
        <w:t>, Raw Materials, Technology</w:t>
      </w:r>
      <w:r w:rsidR="67F0AE9C" w:rsidRPr="002C3D5D">
        <w:rPr>
          <w:rFonts w:ascii="Arial" w:hAnsi="Arial" w:cs="Arial"/>
          <w:color w:val="000000" w:themeColor="text1"/>
          <w:sz w:val="22"/>
          <w:szCs w:val="22"/>
        </w:rPr>
        <w:t xml:space="preserve"> </w:t>
      </w:r>
      <w:r w:rsidR="00783502">
        <w:rPr>
          <w:rFonts w:ascii="Arial" w:hAnsi="Arial" w:cs="Arial"/>
          <w:color w:val="000000" w:themeColor="text1"/>
          <w:sz w:val="22"/>
          <w:szCs w:val="22"/>
        </w:rPr>
        <w:t>a</w:t>
      </w:r>
      <w:r w:rsidR="67F0AE9C" w:rsidRPr="002C3D5D">
        <w:rPr>
          <w:rFonts w:ascii="Arial" w:hAnsi="Arial" w:cs="Arial"/>
          <w:color w:val="000000" w:themeColor="text1"/>
          <w:sz w:val="22"/>
          <w:szCs w:val="22"/>
        </w:rPr>
        <w:t xml:space="preserve">nd </w:t>
      </w:r>
      <w:r w:rsidR="00646F47">
        <w:rPr>
          <w:rFonts w:ascii="Arial" w:hAnsi="Arial" w:cs="Arial"/>
          <w:color w:val="000000" w:themeColor="text1"/>
          <w:sz w:val="22"/>
          <w:szCs w:val="22"/>
        </w:rPr>
        <w:t>Carbon</w:t>
      </w:r>
      <w:r w:rsidR="00783502">
        <w:rPr>
          <w:rFonts w:ascii="Arial" w:hAnsi="Arial" w:cs="Arial"/>
          <w:color w:val="000000" w:themeColor="text1"/>
          <w:sz w:val="22"/>
          <w:szCs w:val="22"/>
        </w:rPr>
        <w:t xml:space="preserve"> Footprint</w:t>
      </w:r>
      <w:r w:rsidR="000D7E6C" w:rsidRPr="002C3D5D">
        <w:rPr>
          <w:rFonts w:ascii="Arial" w:hAnsi="Arial" w:cs="Arial"/>
          <w:color w:val="000000" w:themeColor="text1"/>
          <w:sz w:val="22"/>
          <w:szCs w:val="22"/>
        </w:rPr>
        <w:t xml:space="preserve">. </w:t>
      </w:r>
      <w:r w:rsidR="00783502">
        <w:rPr>
          <w:rFonts w:ascii="Arial" w:hAnsi="Arial" w:cs="Arial"/>
          <w:color w:val="000000" w:themeColor="text1"/>
          <w:sz w:val="22"/>
          <w:szCs w:val="22"/>
        </w:rPr>
        <w:t xml:space="preserve">This foundation supports seven pillars providing customers with more than 500 sustainable solutions. The </w:t>
      </w:r>
      <w:r w:rsidR="000D7E6C" w:rsidRPr="002C3D5D">
        <w:rPr>
          <w:rFonts w:ascii="Arial" w:hAnsi="Arial" w:cs="Arial"/>
          <w:color w:val="000000" w:themeColor="text1"/>
          <w:sz w:val="22"/>
          <w:szCs w:val="22"/>
        </w:rPr>
        <w:t>House of Sustainability e</w:t>
      </w:r>
      <w:r w:rsidR="00783502">
        <w:rPr>
          <w:rFonts w:ascii="Arial" w:hAnsi="Arial" w:cs="Arial"/>
          <w:color w:val="000000" w:themeColor="text1"/>
          <w:sz w:val="22"/>
          <w:szCs w:val="22"/>
        </w:rPr>
        <w:t>nables customers to choose the right solutions for their sustainable applications and to meet their sustainability goals efficiently.</w:t>
      </w:r>
      <w:r w:rsidR="000D7E6C" w:rsidRPr="002C3D5D">
        <w:rPr>
          <w:rFonts w:ascii="Arial" w:hAnsi="Arial" w:cs="Arial"/>
          <w:color w:val="000000" w:themeColor="text1"/>
          <w:sz w:val="22"/>
          <w:szCs w:val="22"/>
        </w:rPr>
        <w:t xml:space="preserve"> </w:t>
      </w:r>
      <w:r w:rsidR="00783502">
        <w:rPr>
          <w:rFonts w:ascii="Arial" w:hAnsi="Arial" w:cs="Arial"/>
          <w:color w:val="000000" w:themeColor="text1"/>
          <w:sz w:val="22"/>
          <w:szCs w:val="22"/>
        </w:rPr>
        <w:t>In addition, all Freudenberg services are visible and transparent.</w:t>
      </w:r>
      <w:r w:rsidR="000D7E6C" w:rsidRPr="002C3D5D">
        <w:rPr>
          <w:rFonts w:ascii="Arial" w:hAnsi="Arial" w:cs="Arial"/>
          <w:color w:val="000000" w:themeColor="text1"/>
          <w:sz w:val="22"/>
          <w:szCs w:val="22"/>
        </w:rPr>
        <w:t xml:space="preserve"> </w:t>
      </w:r>
    </w:p>
    <w:p w14:paraId="654E1BFF" w14:textId="77777777" w:rsidR="000D7E6C" w:rsidRPr="002C3D5D" w:rsidRDefault="000D7E6C" w:rsidP="000D7E6C">
      <w:pPr>
        <w:spacing w:line="360" w:lineRule="auto"/>
        <w:jc w:val="both"/>
        <w:rPr>
          <w:rFonts w:ascii="Arial" w:hAnsi="Arial" w:cs="Arial"/>
          <w:color w:val="000000" w:themeColor="text1"/>
          <w:sz w:val="22"/>
          <w:szCs w:val="22"/>
        </w:rPr>
      </w:pPr>
    </w:p>
    <w:p w14:paraId="6CFD1E15" w14:textId="06FA2332" w:rsidR="000D7E6C" w:rsidRPr="002C3D5D" w:rsidRDefault="00783502" w:rsidP="000D7E6C">
      <w:pPr>
        <w:spacing w:line="360" w:lineRule="auto"/>
        <w:jc w:val="both"/>
        <w:rPr>
          <w:rFonts w:ascii="Arial" w:hAnsi="Arial" w:cs="Arial"/>
          <w:b/>
          <w:color w:val="000000" w:themeColor="text1"/>
          <w:sz w:val="22"/>
          <w:szCs w:val="22"/>
          <w:u w:val="single"/>
        </w:rPr>
      </w:pPr>
      <w:r>
        <w:rPr>
          <w:rFonts w:ascii="Arial" w:hAnsi="Arial" w:cs="Arial"/>
          <w:b/>
          <w:color w:val="000000" w:themeColor="text1"/>
          <w:sz w:val="22"/>
          <w:szCs w:val="22"/>
          <w:u w:val="single"/>
        </w:rPr>
        <w:t xml:space="preserve">The 4 elements making up the foundation </w:t>
      </w:r>
    </w:p>
    <w:p w14:paraId="10FFDDD3" w14:textId="77777777" w:rsidR="000D7E6C" w:rsidRPr="002C3D5D" w:rsidRDefault="000D7E6C" w:rsidP="000D7E6C">
      <w:pPr>
        <w:spacing w:line="360" w:lineRule="auto"/>
        <w:jc w:val="both"/>
        <w:rPr>
          <w:rFonts w:ascii="Arial" w:hAnsi="Arial" w:cs="Arial"/>
          <w:b/>
          <w:color w:val="000000" w:themeColor="text1"/>
          <w:sz w:val="22"/>
          <w:szCs w:val="22"/>
        </w:rPr>
      </w:pPr>
    </w:p>
    <w:p w14:paraId="7A1EC26B" w14:textId="15249AD6" w:rsidR="000B69B5" w:rsidRPr="002C3D5D" w:rsidRDefault="00783502" w:rsidP="000B69B5">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Certifications</w:t>
      </w:r>
      <w:r w:rsidR="000B69B5" w:rsidRPr="002C3D5D">
        <w:rPr>
          <w:rFonts w:ascii="Arial" w:hAnsi="Arial" w:cs="Arial"/>
          <w:b/>
          <w:color w:val="000000" w:themeColor="text1"/>
          <w:sz w:val="22"/>
          <w:szCs w:val="22"/>
        </w:rPr>
        <w:t xml:space="preserve"> </w:t>
      </w:r>
      <w:r w:rsidR="00FC42EF">
        <w:rPr>
          <w:rFonts w:ascii="Arial" w:hAnsi="Arial" w:cs="Arial"/>
          <w:b/>
          <w:color w:val="000000" w:themeColor="text1"/>
          <w:sz w:val="22"/>
          <w:szCs w:val="22"/>
        </w:rPr>
        <w:t>&amp; Regulations</w:t>
      </w:r>
    </w:p>
    <w:p w14:paraId="09156A80" w14:textId="04B61EA7" w:rsidR="000B69B5" w:rsidRPr="002C3D5D" w:rsidRDefault="000B69B5" w:rsidP="000B69B5">
      <w:pPr>
        <w:spacing w:line="360" w:lineRule="auto"/>
        <w:jc w:val="both"/>
        <w:rPr>
          <w:rFonts w:ascii="Arial" w:hAnsi="Arial" w:cs="Arial"/>
          <w:color w:val="000000" w:themeColor="text1"/>
          <w:sz w:val="22"/>
          <w:szCs w:val="22"/>
        </w:rPr>
      </w:pPr>
      <w:r w:rsidRPr="002C3D5D">
        <w:rPr>
          <w:rFonts w:ascii="Arial" w:hAnsi="Arial" w:cs="Arial"/>
          <w:color w:val="000000" w:themeColor="text1"/>
          <w:sz w:val="22"/>
          <w:szCs w:val="22"/>
        </w:rPr>
        <w:t>Freudenberg is</w:t>
      </w:r>
      <w:r w:rsidR="0028231E">
        <w:rPr>
          <w:rFonts w:ascii="Arial" w:hAnsi="Arial" w:cs="Arial"/>
          <w:color w:val="000000" w:themeColor="text1"/>
          <w:sz w:val="22"/>
          <w:szCs w:val="22"/>
        </w:rPr>
        <w:t xml:space="preserve"> certified to definitive standards. These include the following: </w:t>
      </w:r>
      <w:r w:rsidRPr="002C3D5D">
        <w:rPr>
          <w:rFonts w:ascii="Arial" w:hAnsi="Arial" w:cs="Arial"/>
          <w:color w:val="000000" w:themeColor="text1"/>
          <w:sz w:val="22"/>
          <w:szCs w:val="22"/>
        </w:rPr>
        <w:t xml:space="preserve">BCI, bluesign®, C2C Gold, ECO-CHECK, </w:t>
      </w:r>
      <w:r w:rsidRPr="002C3D5D">
        <w:rPr>
          <w:rFonts w:ascii="Arial" w:hAnsi="Arial" w:cs="Arial"/>
          <w:sz w:val="22"/>
          <w:szCs w:val="22"/>
        </w:rPr>
        <w:t xml:space="preserve">Global </w:t>
      </w:r>
      <w:r w:rsidRPr="002C3D5D">
        <w:rPr>
          <w:rFonts w:ascii="Arial" w:hAnsi="Arial" w:cs="Arial"/>
          <w:color w:val="000000" w:themeColor="text1"/>
          <w:sz w:val="22"/>
          <w:szCs w:val="22"/>
        </w:rPr>
        <w:t>Recycled Standard, Higg Index, ISO 14001, ISO 50001, ISO 9001, STANDARD 100</w:t>
      </w:r>
      <w:r w:rsidRPr="002C3D5D">
        <w:rPr>
          <w:rFonts w:ascii="Arial" w:hAnsi="Arial" w:cs="Arial"/>
          <w:sz w:val="22"/>
          <w:szCs w:val="22"/>
        </w:rPr>
        <w:t xml:space="preserve"> </w:t>
      </w:r>
      <w:r w:rsidRPr="002C3D5D">
        <w:rPr>
          <w:rFonts w:ascii="Arial" w:hAnsi="Arial" w:cs="Arial"/>
          <w:color w:val="000000" w:themeColor="text1"/>
          <w:sz w:val="22"/>
          <w:szCs w:val="22"/>
        </w:rPr>
        <w:t xml:space="preserve">by OEKO-TEX®, REACH </w:t>
      </w:r>
      <w:r w:rsidR="0028231E">
        <w:rPr>
          <w:rFonts w:ascii="Arial" w:hAnsi="Arial" w:cs="Arial"/>
          <w:color w:val="000000" w:themeColor="text1"/>
          <w:sz w:val="22"/>
          <w:szCs w:val="22"/>
        </w:rPr>
        <w:t>a</w:t>
      </w:r>
      <w:r w:rsidRPr="002C3D5D">
        <w:rPr>
          <w:rFonts w:ascii="Arial" w:hAnsi="Arial" w:cs="Arial"/>
          <w:color w:val="000000" w:themeColor="text1"/>
          <w:sz w:val="22"/>
          <w:szCs w:val="22"/>
        </w:rPr>
        <w:t xml:space="preserve">nd </w:t>
      </w:r>
      <w:r w:rsidRPr="002C3D5D">
        <w:rPr>
          <w:rFonts w:ascii="Arial" w:hAnsi="Arial" w:cs="Arial"/>
          <w:sz w:val="22"/>
          <w:szCs w:val="22"/>
        </w:rPr>
        <w:t xml:space="preserve">Restricted </w:t>
      </w:r>
      <w:r w:rsidRPr="002C3D5D">
        <w:rPr>
          <w:rFonts w:ascii="Arial" w:hAnsi="Arial" w:cs="Arial"/>
          <w:color w:val="000000" w:themeColor="text1"/>
          <w:sz w:val="22"/>
          <w:szCs w:val="22"/>
        </w:rPr>
        <w:t>Substance</w:t>
      </w:r>
      <w:r w:rsidRPr="002C3D5D">
        <w:rPr>
          <w:rFonts w:ascii="Arial" w:hAnsi="Arial" w:cs="Arial"/>
          <w:sz w:val="22"/>
          <w:szCs w:val="22"/>
        </w:rPr>
        <w:t xml:space="preserve">s </w:t>
      </w:r>
      <w:r w:rsidRPr="002C3D5D">
        <w:rPr>
          <w:rFonts w:ascii="Arial" w:hAnsi="Arial" w:cs="Arial"/>
          <w:color w:val="000000" w:themeColor="text1"/>
          <w:sz w:val="22"/>
          <w:szCs w:val="22"/>
        </w:rPr>
        <w:t xml:space="preserve">List. </w:t>
      </w:r>
    </w:p>
    <w:p w14:paraId="080C9AC1" w14:textId="1FA8DC37" w:rsidR="000D7E6C" w:rsidRPr="002C3D5D" w:rsidRDefault="000D7E6C" w:rsidP="000D7E6C">
      <w:pPr>
        <w:spacing w:line="360" w:lineRule="auto"/>
        <w:jc w:val="both"/>
        <w:rPr>
          <w:rFonts w:ascii="Arial" w:hAnsi="Arial" w:cs="Arial"/>
          <w:color w:val="000000" w:themeColor="text1"/>
          <w:sz w:val="22"/>
          <w:szCs w:val="22"/>
        </w:rPr>
      </w:pPr>
    </w:p>
    <w:p w14:paraId="44BDBD46" w14:textId="14841BE4" w:rsidR="000B69B5" w:rsidRPr="002C3D5D" w:rsidRDefault="000B69B5" w:rsidP="000B69B5">
      <w:pPr>
        <w:spacing w:line="360" w:lineRule="auto"/>
        <w:jc w:val="both"/>
        <w:rPr>
          <w:rFonts w:ascii="Arial" w:hAnsi="Arial" w:cs="Arial"/>
          <w:b/>
          <w:color w:val="000000" w:themeColor="text1"/>
          <w:sz w:val="22"/>
          <w:szCs w:val="22"/>
        </w:rPr>
      </w:pPr>
      <w:r w:rsidRPr="002C3D5D">
        <w:rPr>
          <w:rFonts w:ascii="Arial" w:hAnsi="Arial" w:cs="Arial"/>
          <w:b/>
          <w:color w:val="000000" w:themeColor="text1"/>
          <w:sz w:val="22"/>
          <w:szCs w:val="22"/>
        </w:rPr>
        <w:t>R</w:t>
      </w:r>
      <w:r w:rsidR="0028231E">
        <w:rPr>
          <w:rFonts w:ascii="Arial" w:hAnsi="Arial" w:cs="Arial"/>
          <w:b/>
          <w:color w:val="000000" w:themeColor="text1"/>
          <w:sz w:val="22"/>
          <w:szCs w:val="22"/>
        </w:rPr>
        <w:t>aw Materials</w:t>
      </w:r>
      <w:r w:rsidRPr="002C3D5D">
        <w:rPr>
          <w:rFonts w:ascii="Arial" w:hAnsi="Arial" w:cs="Arial"/>
          <w:b/>
          <w:color w:val="000000" w:themeColor="text1"/>
          <w:sz w:val="22"/>
          <w:szCs w:val="22"/>
        </w:rPr>
        <w:t xml:space="preserve"> </w:t>
      </w:r>
    </w:p>
    <w:p w14:paraId="3E12F9FA" w14:textId="02AEB58E" w:rsidR="000B69B5" w:rsidRPr="002C3D5D" w:rsidRDefault="000B69B5" w:rsidP="000B69B5">
      <w:pPr>
        <w:spacing w:line="360" w:lineRule="auto"/>
        <w:jc w:val="both"/>
        <w:rPr>
          <w:rFonts w:ascii="Arial" w:hAnsi="Arial" w:cs="Arial"/>
          <w:color w:val="000000" w:themeColor="text1"/>
          <w:sz w:val="22"/>
          <w:szCs w:val="22"/>
        </w:rPr>
      </w:pPr>
      <w:r w:rsidRPr="002C3D5D">
        <w:rPr>
          <w:rFonts w:ascii="Arial" w:hAnsi="Arial" w:cs="Arial"/>
          <w:color w:val="000000" w:themeColor="text1"/>
          <w:sz w:val="22"/>
          <w:szCs w:val="22"/>
        </w:rPr>
        <w:t xml:space="preserve">Freudenberg </w:t>
      </w:r>
      <w:r w:rsidR="0028231E">
        <w:rPr>
          <w:rFonts w:ascii="Arial" w:hAnsi="Arial" w:cs="Arial"/>
          <w:color w:val="000000" w:themeColor="text1"/>
          <w:sz w:val="22"/>
          <w:szCs w:val="22"/>
        </w:rPr>
        <w:t xml:space="preserve">uses sustainable raw materials to develop solutions. These materials are, for example, free </w:t>
      </w:r>
      <w:r w:rsidR="006E7972">
        <w:rPr>
          <w:rFonts w:ascii="Arial" w:hAnsi="Arial" w:cs="Arial"/>
          <w:color w:val="000000" w:themeColor="text1"/>
          <w:sz w:val="22"/>
          <w:szCs w:val="22"/>
        </w:rPr>
        <w:t>from environmentally harmful substances (</w:t>
      </w:r>
      <w:r w:rsidRPr="002C3D5D">
        <w:rPr>
          <w:rFonts w:ascii="Arial" w:hAnsi="Arial" w:cs="Arial"/>
          <w:color w:val="000000" w:themeColor="text1"/>
          <w:sz w:val="22"/>
          <w:szCs w:val="22"/>
        </w:rPr>
        <w:t xml:space="preserve">Azo &amp; APEO, PFC), </w:t>
      </w:r>
      <w:r w:rsidR="006E7972">
        <w:rPr>
          <w:rFonts w:ascii="Arial" w:hAnsi="Arial" w:cs="Arial"/>
          <w:color w:val="000000" w:themeColor="text1"/>
          <w:sz w:val="22"/>
          <w:szCs w:val="22"/>
        </w:rPr>
        <w:t>recycled, natural-based or biodegradable</w:t>
      </w:r>
      <w:r w:rsidRPr="002C3D5D">
        <w:rPr>
          <w:rFonts w:ascii="Arial" w:hAnsi="Arial" w:cs="Arial"/>
          <w:color w:val="000000" w:themeColor="text1"/>
          <w:sz w:val="22"/>
          <w:szCs w:val="22"/>
        </w:rPr>
        <w:t>.</w:t>
      </w:r>
    </w:p>
    <w:p w14:paraId="0E06C15C" w14:textId="77777777" w:rsidR="000B69B5" w:rsidRPr="002C3D5D" w:rsidRDefault="000B69B5" w:rsidP="000D7E6C">
      <w:pPr>
        <w:spacing w:line="360" w:lineRule="auto"/>
        <w:jc w:val="both"/>
        <w:rPr>
          <w:rFonts w:ascii="Arial" w:hAnsi="Arial" w:cs="Arial"/>
          <w:b/>
          <w:color w:val="000000" w:themeColor="text1"/>
          <w:sz w:val="22"/>
          <w:szCs w:val="22"/>
        </w:rPr>
      </w:pPr>
    </w:p>
    <w:p w14:paraId="66999F4D" w14:textId="75570FA8" w:rsidR="000D7E6C" w:rsidRPr="002C3D5D" w:rsidRDefault="000D7E6C" w:rsidP="000D7E6C">
      <w:pPr>
        <w:spacing w:line="360" w:lineRule="auto"/>
        <w:jc w:val="both"/>
        <w:rPr>
          <w:rFonts w:ascii="Arial" w:hAnsi="Arial" w:cs="Arial"/>
          <w:b/>
          <w:color w:val="000000" w:themeColor="text1"/>
          <w:sz w:val="22"/>
          <w:szCs w:val="22"/>
        </w:rPr>
      </w:pPr>
      <w:r w:rsidRPr="002C3D5D">
        <w:rPr>
          <w:rFonts w:ascii="Arial" w:hAnsi="Arial" w:cs="Arial"/>
          <w:b/>
          <w:color w:val="000000" w:themeColor="text1"/>
          <w:sz w:val="22"/>
          <w:szCs w:val="22"/>
        </w:rPr>
        <w:t>Technolog</w:t>
      </w:r>
      <w:r w:rsidR="006E7972">
        <w:rPr>
          <w:rFonts w:ascii="Arial" w:hAnsi="Arial" w:cs="Arial"/>
          <w:b/>
          <w:color w:val="000000" w:themeColor="text1"/>
          <w:sz w:val="22"/>
          <w:szCs w:val="22"/>
        </w:rPr>
        <w:t>y</w:t>
      </w:r>
      <w:r w:rsidRPr="002C3D5D">
        <w:rPr>
          <w:rFonts w:ascii="Arial" w:hAnsi="Arial" w:cs="Arial"/>
          <w:b/>
          <w:color w:val="000000" w:themeColor="text1"/>
          <w:sz w:val="22"/>
          <w:szCs w:val="22"/>
        </w:rPr>
        <w:t xml:space="preserve"> </w:t>
      </w:r>
    </w:p>
    <w:p w14:paraId="2E8127DD" w14:textId="5D14974C" w:rsidR="000D7E6C" w:rsidRPr="002C3D5D" w:rsidRDefault="000D7E6C" w:rsidP="000D7E6C">
      <w:pPr>
        <w:spacing w:line="360" w:lineRule="auto"/>
        <w:jc w:val="both"/>
        <w:rPr>
          <w:rFonts w:ascii="Arial" w:hAnsi="Arial" w:cs="Arial"/>
          <w:color w:val="000000" w:themeColor="text1"/>
          <w:sz w:val="22"/>
          <w:szCs w:val="22"/>
        </w:rPr>
      </w:pPr>
      <w:r w:rsidRPr="002C3D5D">
        <w:rPr>
          <w:rFonts w:ascii="Arial" w:hAnsi="Arial" w:cs="Arial"/>
          <w:color w:val="000000" w:themeColor="text1"/>
          <w:sz w:val="22"/>
          <w:szCs w:val="22"/>
        </w:rPr>
        <w:t xml:space="preserve">Freudenberg </w:t>
      </w:r>
      <w:r w:rsidR="006E7972">
        <w:rPr>
          <w:rFonts w:ascii="Arial" w:hAnsi="Arial" w:cs="Arial"/>
          <w:color w:val="000000" w:themeColor="text1"/>
          <w:sz w:val="22"/>
          <w:szCs w:val="22"/>
        </w:rPr>
        <w:t xml:space="preserve">uses cutting-edge technologies in its manufacturing processes in order to minimize the impact on the environment, such as </w:t>
      </w:r>
      <w:r w:rsidR="00646F47" w:rsidRPr="00C43F47">
        <w:rPr>
          <w:rFonts w:ascii="Arial" w:hAnsi="Arial" w:cs="Arial"/>
          <w:color w:val="000000" w:themeColor="text1"/>
          <w:sz w:val="22"/>
          <w:szCs w:val="22"/>
        </w:rPr>
        <w:t xml:space="preserve">energy </w:t>
      </w:r>
      <w:r w:rsidR="006E7972" w:rsidRPr="00C43F47">
        <w:rPr>
          <w:rFonts w:ascii="Arial" w:hAnsi="Arial" w:cs="Arial"/>
          <w:color w:val="000000" w:themeColor="text1"/>
          <w:sz w:val="22"/>
          <w:szCs w:val="22"/>
        </w:rPr>
        <w:t>harvesting technologies</w:t>
      </w:r>
      <w:r w:rsidR="00C43F47" w:rsidRPr="00C43F47">
        <w:rPr>
          <w:rFonts w:ascii="Arial" w:hAnsi="Arial" w:cs="Arial"/>
          <w:color w:val="000000" w:themeColor="text1"/>
          <w:sz w:val="22"/>
          <w:szCs w:val="22"/>
        </w:rPr>
        <w:t>,</w:t>
      </w:r>
      <w:r w:rsidR="00C43F47">
        <w:rPr>
          <w:rFonts w:ascii="Arial" w:hAnsi="Arial" w:cs="Arial"/>
          <w:color w:val="000000" w:themeColor="text1"/>
          <w:sz w:val="22"/>
          <w:szCs w:val="22"/>
          <w:highlight w:val="yellow"/>
        </w:rPr>
        <w:t xml:space="preserve"> </w:t>
      </w:r>
      <w:r w:rsidRPr="002C3D5D">
        <w:rPr>
          <w:rFonts w:ascii="Arial" w:hAnsi="Arial" w:cs="Arial"/>
          <w:color w:val="000000" w:themeColor="text1"/>
          <w:sz w:val="22"/>
          <w:szCs w:val="22"/>
        </w:rPr>
        <w:t>zero liquid discharge</w:t>
      </w:r>
      <w:r w:rsidR="006E7972">
        <w:rPr>
          <w:rFonts w:ascii="Arial" w:hAnsi="Arial" w:cs="Arial"/>
          <w:color w:val="000000" w:themeColor="text1"/>
          <w:sz w:val="22"/>
          <w:szCs w:val="22"/>
        </w:rPr>
        <w:t>, and monitoring systems</w:t>
      </w:r>
      <w:r w:rsidRPr="002C3D5D">
        <w:rPr>
          <w:rFonts w:ascii="Arial" w:hAnsi="Arial" w:cs="Arial"/>
          <w:color w:val="000000" w:themeColor="text1"/>
          <w:sz w:val="22"/>
          <w:szCs w:val="22"/>
        </w:rPr>
        <w:t xml:space="preserve">. </w:t>
      </w:r>
    </w:p>
    <w:p w14:paraId="58A1597E" w14:textId="40F31EB3" w:rsidR="000B69B5" w:rsidRPr="002C3D5D" w:rsidRDefault="000B69B5" w:rsidP="000D7E6C">
      <w:pPr>
        <w:spacing w:line="360" w:lineRule="auto"/>
        <w:jc w:val="both"/>
        <w:rPr>
          <w:rFonts w:ascii="Arial" w:hAnsi="Arial" w:cs="Arial"/>
          <w:color w:val="000000" w:themeColor="text1"/>
          <w:sz w:val="22"/>
          <w:szCs w:val="22"/>
        </w:rPr>
      </w:pPr>
    </w:p>
    <w:p w14:paraId="39C94497" w14:textId="79942488" w:rsidR="000B69B5" w:rsidRPr="002C3D5D" w:rsidRDefault="00FC42EF" w:rsidP="000B69B5">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Carbon </w:t>
      </w:r>
      <w:r w:rsidR="006E7972">
        <w:rPr>
          <w:rFonts w:ascii="Arial" w:hAnsi="Arial" w:cs="Arial"/>
          <w:b/>
          <w:color w:val="000000" w:themeColor="text1"/>
          <w:sz w:val="22"/>
          <w:szCs w:val="22"/>
        </w:rPr>
        <w:t>Footprint</w:t>
      </w:r>
      <w:r w:rsidR="000B69B5" w:rsidRPr="002C3D5D">
        <w:rPr>
          <w:rFonts w:ascii="Arial" w:hAnsi="Arial" w:cs="Arial"/>
          <w:b/>
          <w:color w:val="000000" w:themeColor="text1"/>
          <w:sz w:val="22"/>
          <w:szCs w:val="22"/>
        </w:rPr>
        <w:t xml:space="preserve"> </w:t>
      </w:r>
    </w:p>
    <w:p w14:paraId="79591CC9" w14:textId="30A96DD8" w:rsidR="000B69B5" w:rsidRPr="002C3D5D" w:rsidRDefault="006E7972" w:rsidP="000B69B5">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Based on its Values &amp; Principles, Freudenberg is committed to reducing its </w:t>
      </w:r>
      <w:r w:rsidR="00FC42EF">
        <w:rPr>
          <w:rFonts w:ascii="Arial" w:hAnsi="Arial" w:cs="Arial"/>
          <w:color w:val="000000" w:themeColor="text1"/>
          <w:sz w:val="22"/>
          <w:szCs w:val="22"/>
        </w:rPr>
        <w:t xml:space="preserve">carbon </w:t>
      </w:r>
      <w:r>
        <w:rPr>
          <w:rFonts w:ascii="Arial" w:hAnsi="Arial" w:cs="Arial"/>
          <w:color w:val="000000" w:themeColor="text1"/>
          <w:sz w:val="22"/>
          <w:szCs w:val="22"/>
        </w:rPr>
        <w:t xml:space="preserve">footprint </w:t>
      </w:r>
      <w:r w:rsidR="00FC42EF">
        <w:rPr>
          <w:rFonts w:ascii="Arial" w:hAnsi="Arial" w:cs="Arial"/>
          <w:color w:val="000000" w:themeColor="text1"/>
          <w:sz w:val="22"/>
          <w:szCs w:val="22"/>
        </w:rPr>
        <w:t>worldwide. The company plans to generate some 25</w:t>
      </w:r>
      <w:r w:rsidR="00C76E7F">
        <w:rPr>
          <w:rFonts w:ascii="Arial" w:hAnsi="Arial" w:cs="Arial"/>
          <w:color w:val="000000" w:themeColor="text1"/>
          <w:sz w:val="22"/>
          <w:szCs w:val="22"/>
        </w:rPr>
        <w:t>%</w:t>
      </w:r>
      <w:r w:rsidR="00FC42EF">
        <w:rPr>
          <w:rFonts w:ascii="Arial" w:hAnsi="Arial" w:cs="Arial"/>
          <w:color w:val="000000" w:themeColor="text1"/>
          <w:sz w:val="22"/>
          <w:szCs w:val="22"/>
        </w:rPr>
        <w:t xml:space="preserve"> of its sales </w:t>
      </w:r>
      <w:r w:rsidR="000A14DF">
        <w:rPr>
          <w:rFonts w:ascii="Arial" w:hAnsi="Arial" w:cs="Arial"/>
          <w:color w:val="000000" w:themeColor="text1"/>
          <w:sz w:val="22"/>
          <w:szCs w:val="22"/>
        </w:rPr>
        <w:t xml:space="preserve">in the apparel industry </w:t>
      </w:r>
      <w:r w:rsidR="00FC42EF">
        <w:rPr>
          <w:rFonts w:ascii="Arial" w:hAnsi="Arial" w:cs="Arial"/>
          <w:color w:val="000000" w:themeColor="text1"/>
          <w:sz w:val="22"/>
          <w:szCs w:val="22"/>
        </w:rPr>
        <w:t>from sustainable products by 2025.</w:t>
      </w:r>
    </w:p>
    <w:p w14:paraId="49ED9065" w14:textId="77777777" w:rsidR="000B69B5" w:rsidRPr="002C3D5D" w:rsidRDefault="000B69B5" w:rsidP="000D7E6C">
      <w:pPr>
        <w:spacing w:line="360" w:lineRule="auto"/>
        <w:jc w:val="both"/>
        <w:rPr>
          <w:rFonts w:ascii="Arial" w:hAnsi="Arial" w:cs="Arial"/>
          <w:color w:val="000000" w:themeColor="text1"/>
          <w:sz w:val="22"/>
          <w:szCs w:val="22"/>
        </w:rPr>
      </w:pPr>
    </w:p>
    <w:p w14:paraId="585E0164" w14:textId="1B2EE9AD" w:rsidR="000D7E6C" w:rsidRPr="002C3D5D" w:rsidRDefault="00FC42EF" w:rsidP="000D7E6C">
      <w:pPr>
        <w:spacing w:line="360" w:lineRule="auto"/>
        <w:jc w:val="both"/>
        <w:rPr>
          <w:rFonts w:ascii="Arial" w:hAnsi="Arial" w:cs="Arial"/>
          <w:color w:val="000000" w:themeColor="text1"/>
          <w:sz w:val="22"/>
          <w:szCs w:val="22"/>
          <w:u w:val="single"/>
        </w:rPr>
      </w:pPr>
      <w:r>
        <w:rPr>
          <w:rFonts w:ascii="Arial" w:hAnsi="Arial" w:cs="Arial"/>
          <w:b/>
          <w:color w:val="000000" w:themeColor="text1"/>
          <w:sz w:val="22"/>
          <w:szCs w:val="22"/>
          <w:u w:val="single"/>
        </w:rPr>
        <w:t xml:space="preserve">The 7 pillars of the </w:t>
      </w:r>
      <w:r w:rsidR="006E22B9" w:rsidRPr="002C3D5D">
        <w:rPr>
          <w:rFonts w:ascii="Arial" w:hAnsi="Arial" w:cs="Arial"/>
          <w:b/>
          <w:color w:val="000000" w:themeColor="text1"/>
          <w:sz w:val="22"/>
          <w:szCs w:val="22"/>
          <w:u w:val="single"/>
        </w:rPr>
        <w:t>Freudenberg House of Sustainability</w:t>
      </w:r>
    </w:p>
    <w:p w14:paraId="29683E68" w14:textId="77777777" w:rsidR="000D7E6C" w:rsidRPr="002C3D5D" w:rsidRDefault="000D7E6C" w:rsidP="000D7E6C">
      <w:pPr>
        <w:spacing w:line="360" w:lineRule="auto"/>
        <w:jc w:val="both"/>
        <w:rPr>
          <w:rFonts w:ascii="Arial" w:hAnsi="Arial" w:cs="Arial"/>
          <w:b/>
          <w:color w:val="000000" w:themeColor="text1"/>
          <w:sz w:val="22"/>
          <w:szCs w:val="22"/>
        </w:rPr>
      </w:pPr>
    </w:p>
    <w:p w14:paraId="23AABD3B" w14:textId="05255A06" w:rsidR="006E22B9" w:rsidRPr="002C3D5D" w:rsidRDefault="00FC42EF" w:rsidP="000D7E6C">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Recycled general interlinings</w:t>
      </w:r>
    </w:p>
    <w:p w14:paraId="67C2843C" w14:textId="06E311FB" w:rsidR="000D7E6C" w:rsidRPr="002C3D5D" w:rsidRDefault="00FC42EF" w:rsidP="000D7E6C">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Interlinings made from recycled polyester</w:t>
      </w:r>
      <w:r w:rsidR="000D7E6C" w:rsidRPr="002C3D5D">
        <w:rPr>
          <w:rFonts w:ascii="Arial" w:hAnsi="Arial" w:cs="Arial"/>
          <w:color w:val="000000" w:themeColor="text1"/>
          <w:sz w:val="22"/>
          <w:szCs w:val="22"/>
        </w:rPr>
        <w:t xml:space="preserve">. </w:t>
      </w:r>
      <w:r>
        <w:rPr>
          <w:rFonts w:ascii="Arial" w:hAnsi="Arial" w:cs="Arial"/>
          <w:color w:val="000000" w:themeColor="text1"/>
          <w:sz w:val="22"/>
          <w:szCs w:val="22"/>
        </w:rPr>
        <w:t xml:space="preserve">By recycling post-consumer PET bottles, </w:t>
      </w:r>
      <w:r w:rsidR="000D7E6C" w:rsidRPr="002C3D5D">
        <w:rPr>
          <w:rFonts w:ascii="Arial" w:hAnsi="Arial" w:cs="Arial"/>
          <w:color w:val="000000" w:themeColor="text1"/>
          <w:sz w:val="22"/>
          <w:szCs w:val="22"/>
        </w:rPr>
        <w:t xml:space="preserve">Freudenberg </w:t>
      </w:r>
      <w:r>
        <w:rPr>
          <w:rFonts w:ascii="Arial" w:hAnsi="Arial" w:cs="Arial"/>
          <w:color w:val="000000" w:themeColor="text1"/>
          <w:sz w:val="22"/>
          <w:szCs w:val="22"/>
        </w:rPr>
        <w:t>is not only minimizing its carbon footprint</w:t>
      </w:r>
      <w:r w:rsidR="00CA6637">
        <w:rPr>
          <w:rFonts w:ascii="Arial" w:hAnsi="Arial" w:cs="Arial"/>
          <w:color w:val="000000" w:themeColor="text1"/>
          <w:sz w:val="22"/>
          <w:szCs w:val="22"/>
        </w:rPr>
        <w:t xml:space="preserve">, but </w:t>
      </w:r>
      <w:r w:rsidR="00937F2F">
        <w:rPr>
          <w:rFonts w:ascii="Arial" w:hAnsi="Arial" w:cs="Arial"/>
          <w:color w:val="000000" w:themeColor="text1"/>
          <w:sz w:val="22"/>
          <w:szCs w:val="22"/>
        </w:rPr>
        <w:t xml:space="preserve">is </w:t>
      </w:r>
      <w:r w:rsidR="00CA6637">
        <w:rPr>
          <w:rFonts w:ascii="Arial" w:hAnsi="Arial" w:cs="Arial"/>
          <w:color w:val="000000" w:themeColor="text1"/>
          <w:sz w:val="22"/>
          <w:szCs w:val="22"/>
        </w:rPr>
        <w:t>also helping its customers to manufacture more sustainable garments by choosing sustainable components.</w:t>
      </w:r>
    </w:p>
    <w:p w14:paraId="2C57D1DB" w14:textId="77777777" w:rsidR="000D7E6C" w:rsidRPr="002C3D5D" w:rsidRDefault="000D7E6C" w:rsidP="000D7E6C">
      <w:pPr>
        <w:spacing w:line="360" w:lineRule="auto"/>
        <w:jc w:val="both"/>
        <w:rPr>
          <w:rFonts w:ascii="Arial" w:hAnsi="Arial" w:cs="Arial"/>
          <w:color w:val="000000" w:themeColor="text1"/>
          <w:sz w:val="22"/>
          <w:szCs w:val="22"/>
        </w:rPr>
      </w:pPr>
    </w:p>
    <w:p w14:paraId="401A9327" w14:textId="63CE2E86" w:rsidR="000D7E6C" w:rsidRPr="002C3D5D" w:rsidRDefault="000D7E6C" w:rsidP="000D7E6C">
      <w:pPr>
        <w:spacing w:line="360" w:lineRule="auto"/>
        <w:jc w:val="both"/>
        <w:rPr>
          <w:rFonts w:ascii="Arial" w:hAnsi="Arial" w:cs="Arial"/>
          <w:b/>
          <w:color w:val="000000" w:themeColor="text1"/>
          <w:sz w:val="22"/>
          <w:szCs w:val="22"/>
        </w:rPr>
      </w:pPr>
      <w:r w:rsidRPr="002C3D5D">
        <w:rPr>
          <w:rFonts w:ascii="Arial" w:hAnsi="Arial" w:cs="Arial"/>
          <w:b/>
          <w:color w:val="000000" w:themeColor="text1"/>
          <w:sz w:val="22"/>
          <w:szCs w:val="22"/>
        </w:rPr>
        <w:t>Recyc</w:t>
      </w:r>
      <w:r w:rsidR="00CA6637">
        <w:rPr>
          <w:rFonts w:ascii="Arial" w:hAnsi="Arial" w:cs="Arial"/>
          <w:b/>
          <w:color w:val="000000" w:themeColor="text1"/>
          <w:sz w:val="22"/>
          <w:szCs w:val="22"/>
        </w:rPr>
        <w:t>lable interlinings</w:t>
      </w:r>
    </w:p>
    <w:p w14:paraId="568C1BC7" w14:textId="2CD82873" w:rsidR="000D7E6C" w:rsidRPr="002C3D5D" w:rsidRDefault="00CA6637" w:rsidP="000D7E6C">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Interlinings made from 100% polyamide 6. These interlinings can be recycled indefinitely for a </w:t>
      </w:r>
      <w:r w:rsidR="00521322">
        <w:rPr>
          <w:rFonts w:ascii="Arial" w:hAnsi="Arial" w:cs="Arial"/>
          <w:color w:val="000000" w:themeColor="text1"/>
          <w:sz w:val="22"/>
          <w:szCs w:val="22"/>
        </w:rPr>
        <w:t>consistent</w:t>
      </w:r>
      <w:r>
        <w:rPr>
          <w:rFonts w:ascii="Arial" w:hAnsi="Arial" w:cs="Arial"/>
          <w:color w:val="000000" w:themeColor="text1"/>
          <w:sz w:val="22"/>
          <w:szCs w:val="22"/>
        </w:rPr>
        <w:t xml:space="preserve"> closed-loop economy.</w:t>
      </w:r>
    </w:p>
    <w:p w14:paraId="5AF5F766" w14:textId="77777777" w:rsidR="000D7E6C" w:rsidRPr="002C3D5D" w:rsidRDefault="000D7E6C" w:rsidP="000D7E6C">
      <w:pPr>
        <w:spacing w:line="360" w:lineRule="auto"/>
        <w:jc w:val="both"/>
        <w:rPr>
          <w:rFonts w:ascii="Arial" w:hAnsi="Arial" w:cs="Arial"/>
          <w:b/>
          <w:color w:val="000000" w:themeColor="text1"/>
          <w:sz w:val="22"/>
          <w:szCs w:val="22"/>
        </w:rPr>
      </w:pPr>
    </w:p>
    <w:p w14:paraId="2920E025" w14:textId="773B59F9" w:rsidR="000D7E6C" w:rsidRPr="002C3D5D" w:rsidRDefault="00521322" w:rsidP="000D7E6C">
      <w:pPr>
        <w:spacing w:line="360" w:lineRule="auto"/>
        <w:jc w:val="both"/>
        <w:rPr>
          <w:rFonts w:ascii="Arial" w:hAnsi="Arial" w:cs="Arial"/>
          <w:color w:val="000000" w:themeColor="text1"/>
          <w:sz w:val="22"/>
          <w:szCs w:val="22"/>
        </w:rPr>
      </w:pPr>
      <w:r>
        <w:rPr>
          <w:rFonts w:ascii="Arial" w:hAnsi="Arial" w:cs="Arial"/>
          <w:b/>
          <w:color w:val="000000" w:themeColor="text1"/>
          <w:sz w:val="22"/>
          <w:szCs w:val="22"/>
        </w:rPr>
        <w:t>Energy-saving interlinings</w:t>
      </w:r>
    </w:p>
    <w:p w14:paraId="6D43A7FB" w14:textId="6617A84B" w:rsidR="000D7E6C" w:rsidRPr="002C3D5D" w:rsidRDefault="00521322" w:rsidP="000D7E6C">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Interlinings with an innovative adhesive that reduces the fuse-line temperature. This saves energy during fusing and speeds up the fusing process, thereby increasing output.</w:t>
      </w:r>
      <w:r w:rsidR="000D7E6C" w:rsidRPr="002C3D5D">
        <w:rPr>
          <w:rFonts w:ascii="Arial" w:hAnsi="Arial" w:cs="Arial"/>
          <w:color w:val="000000" w:themeColor="text1"/>
          <w:sz w:val="22"/>
          <w:szCs w:val="22"/>
        </w:rPr>
        <w:t xml:space="preserve"> </w:t>
      </w:r>
    </w:p>
    <w:p w14:paraId="57903F65" w14:textId="77777777" w:rsidR="000D7E6C" w:rsidRPr="002C3D5D" w:rsidRDefault="000D7E6C" w:rsidP="000D7E6C">
      <w:pPr>
        <w:spacing w:line="360" w:lineRule="auto"/>
        <w:jc w:val="both"/>
        <w:rPr>
          <w:rFonts w:ascii="Arial" w:hAnsi="Arial" w:cs="Arial"/>
          <w:color w:val="000000" w:themeColor="text1"/>
          <w:sz w:val="22"/>
          <w:szCs w:val="22"/>
        </w:rPr>
      </w:pPr>
    </w:p>
    <w:p w14:paraId="6B4344CB" w14:textId="13DDFC32" w:rsidR="002921D3" w:rsidRPr="002921D3" w:rsidRDefault="002921D3" w:rsidP="002921D3">
      <w:pPr>
        <w:spacing w:line="360" w:lineRule="auto"/>
        <w:jc w:val="both"/>
        <w:rPr>
          <w:rFonts w:ascii="Arial" w:hAnsi="Arial" w:cs="Arial"/>
          <w:b/>
          <w:color w:val="000000" w:themeColor="text1"/>
          <w:sz w:val="22"/>
          <w:szCs w:val="22"/>
        </w:rPr>
      </w:pPr>
      <w:r w:rsidRPr="002921D3">
        <w:rPr>
          <w:rFonts w:ascii="Arial" w:hAnsi="Arial" w:cs="Arial"/>
          <w:b/>
          <w:color w:val="000000" w:themeColor="text1"/>
          <w:sz w:val="22"/>
          <w:szCs w:val="22"/>
        </w:rPr>
        <w:t>Biodegradable interlinings &amp; thermal insulations</w:t>
      </w:r>
    </w:p>
    <w:p w14:paraId="0EB30414" w14:textId="77777777" w:rsidR="002921D3" w:rsidRPr="002921D3" w:rsidRDefault="002921D3" w:rsidP="002921D3">
      <w:pPr>
        <w:spacing w:line="360" w:lineRule="auto"/>
        <w:jc w:val="both"/>
        <w:rPr>
          <w:rFonts w:ascii="Arial" w:hAnsi="Arial" w:cs="Arial"/>
          <w:color w:val="000000" w:themeColor="text1"/>
          <w:sz w:val="22"/>
          <w:szCs w:val="22"/>
        </w:rPr>
      </w:pPr>
      <w:r w:rsidRPr="002921D3">
        <w:rPr>
          <w:rFonts w:ascii="Arial" w:hAnsi="Arial" w:cs="Arial"/>
          <w:color w:val="000000" w:themeColor="text1"/>
          <w:sz w:val="22"/>
          <w:szCs w:val="22"/>
        </w:rPr>
        <w:t xml:space="preserve">Thermal insulations and interlinings that are made of cellulose and cotton and are 100% biodegradable in soil. The energy-efficient production process for these interlinings is free from water-endangering raw materials and toxic substances. </w:t>
      </w:r>
    </w:p>
    <w:p w14:paraId="5B6CB698" w14:textId="77777777" w:rsidR="000D7E6C" w:rsidRPr="002C3D5D" w:rsidRDefault="000D7E6C" w:rsidP="000D7E6C">
      <w:pPr>
        <w:spacing w:line="360" w:lineRule="auto"/>
        <w:jc w:val="both"/>
        <w:rPr>
          <w:rFonts w:ascii="Arial" w:hAnsi="Arial" w:cs="Arial"/>
          <w:sz w:val="22"/>
          <w:szCs w:val="22"/>
        </w:rPr>
      </w:pPr>
    </w:p>
    <w:p w14:paraId="74A5CF17" w14:textId="38C1EC6E" w:rsidR="000D7E6C" w:rsidRPr="002C3D5D" w:rsidRDefault="00521322" w:rsidP="000D7E6C">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Sustainable cotton interlinings</w:t>
      </w:r>
    </w:p>
    <w:p w14:paraId="18069873" w14:textId="4C37D208" w:rsidR="000D7E6C" w:rsidRPr="002C3D5D" w:rsidRDefault="00F07904" w:rsidP="000D7E6C">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Interlinings made from certified sustainable cotton. Certifications include </w:t>
      </w:r>
      <w:r w:rsidR="000D7E6C" w:rsidRPr="002C3D5D">
        <w:rPr>
          <w:rFonts w:ascii="Arial" w:hAnsi="Arial" w:cs="Arial"/>
          <w:color w:val="000000" w:themeColor="text1"/>
          <w:sz w:val="22"/>
          <w:szCs w:val="22"/>
        </w:rPr>
        <w:t xml:space="preserve">Cradle to Cradle, Global Organic Textile Standard, Organic 100 </w:t>
      </w:r>
      <w:r>
        <w:rPr>
          <w:rFonts w:ascii="Arial" w:hAnsi="Arial" w:cs="Arial"/>
          <w:color w:val="000000" w:themeColor="text1"/>
          <w:sz w:val="22"/>
          <w:szCs w:val="22"/>
        </w:rPr>
        <w:t>and others</w:t>
      </w:r>
      <w:r w:rsidR="000D7E6C" w:rsidRPr="002C3D5D">
        <w:rPr>
          <w:rFonts w:ascii="Arial" w:hAnsi="Arial" w:cs="Arial"/>
          <w:color w:val="000000" w:themeColor="text1"/>
          <w:sz w:val="22"/>
          <w:szCs w:val="22"/>
        </w:rPr>
        <w:t xml:space="preserve">. </w:t>
      </w:r>
    </w:p>
    <w:p w14:paraId="50132741" w14:textId="77777777" w:rsidR="000D7E6C" w:rsidRPr="002C3D5D" w:rsidRDefault="000D7E6C" w:rsidP="000D7E6C">
      <w:pPr>
        <w:spacing w:line="360" w:lineRule="auto"/>
        <w:jc w:val="both"/>
        <w:rPr>
          <w:rFonts w:ascii="Arial" w:hAnsi="Arial" w:cs="Arial"/>
          <w:color w:val="000000" w:themeColor="text1"/>
          <w:sz w:val="22"/>
          <w:szCs w:val="22"/>
        </w:rPr>
      </w:pPr>
    </w:p>
    <w:p w14:paraId="09D5BA4A" w14:textId="5173CA56" w:rsidR="000D7E6C" w:rsidRPr="002C3D5D" w:rsidRDefault="00F07904" w:rsidP="000D7E6C">
      <w:pPr>
        <w:spacing w:line="360" w:lineRule="auto"/>
        <w:jc w:val="both"/>
        <w:rPr>
          <w:rFonts w:ascii="Arial" w:hAnsi="Arial" w:cs="Arial"/>
          <w:color w:val="000000" w:themeColor="text1"/>
          <w:sz w:val="22"/>
          <w:szCs w:val="22"/>
        </w:rPr>
      </w:pPr>
      <w:r>
        <w:rPr>
          <w:rFonts w:ascii="Arial" w:hAnsi="Arial" w:cs="Arial"/>
          <w:b/>
          <w:color w:val="000000" w:themeColor="text1"/>
          <w:sz w:val="22"/>
          <w:szCs w:val="22"/>
        </w:rPr>
        <w:t>Nature-based interlinings</w:t>
      </w:r>
      <w:r w:rsidR="000D7E6C" w:rsidRPr="002C3D5D">
        <w:rPr>
          <w:rFonts w:ascii="Arial" w:hAnsi="Arial" w:cs="Arial"/>
          <w:b/>
          <w:color w:val="000000" w:themeColor="text1"/>
          <w:sz w:val="22"/>
          <w:szCs w:val="22"/>
        </w:rPr>
        <w:t xml:space="preserve"> </w:t>
      </w:r>
    </w:p>
    <w:p w14:paraId="67585BE8" w14:textId="0F5BCF69" w:rsidR="000D7E6C" w:rsidRPr="002C3D5D" w:rsidRDefault="00F07904" w:rsidP="000D7E6C">
      <w:pPr>
        <w:spacing w:line="360" w:lineRule="auto"/>
        <w:jc w:val="both"/>
        <w:rPr>
          <w:rFonts w:ascii="Arial" w:hAnsi="Arial" w:cs="Arial"/>
          <w:color w:val="000000" w:themeColor="text1"/>
          <w:sz w:val="22"/>
          <w:szCs w:val="22"/>
          <w:highlight w:val="yellow"/>
        </w:rPr>
      </w:pPr>
      <w:r>
        <w:rPr>
          <w:rFonts w:ascii="Arial" w:hAnsi="Arial" w:cs="Arial"/>
          <w:color w:val="000000" w:themeColor="text1"/>
          <w:sz w:val="22"/>
          <w:szCs w:val="22"/>
        </w:rPr>
        <w:t>Interlinings wholly or partly derived from renewable and sustainable sources such as trees, wool, silk, and animal hair such as horsehair.</w:t>
      </w:r>
    </w:p>
    <w:p w14:paraId="43CAC7DF" w14:textId="77777777" w:rsidR="000D7E6C" w:rsidRPr="002C3D5D" w:rsidRDefault="000D7E6C" w:rsidP="000D7E6C">
      <w:pPr>
        <w:spacing w:line="360" w:lineRule="auto"/>
        <w:jc w:val="both"/>
        <w:rPr>
          <w:rFonts w:ascii="Arial" w:hAnsi="Arial" w:cs="Arial"/>
          <w:color w:val="000000" w:themeColor="text1"/>
          <w:sz w:val="22"/>
          <w:szCs w:val="22"/>
        </w:rPr>
      </w:pPr>
    </w:p>
    <w:p w14:paraId="556281C3" w14:textId="57F7B724" w:rsidR="000D7E6C" w:rsidRPr="002C3D5D" w:rsidRDefault="00F07904" w:rsidP="000D7E6C">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Recycled thermal insulations &amp; linings</w:t>
      </w:r>
    </w:p>
    <w:p w14:paraId="3F19082E" w14:textId="1B2B127F" w:rsidR="000D7E6C" w:rsidRPr="002C3D5D" w:rsidRDefault="00F07904" w:rsidP="000D7E6C">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Thermal insulations and linings made from recycled polyester offering premium softness, warmth retention and extreme wear comfort for sportswear.</w:t>
      </w:r>
      <w:r w:rsidR="000D7E6C" w:rsidRPr="002C3D5D">
        <w:rPr>
          <w:rFonts w:ascii="Arial" w:hAnsi="Arial" w:cs="Arial"/>
          <w:color w:val="000000" w:themeColor="text1"/>
          <w:sz w:val="22"/>
          <w:szCs w:val="22"/>
        </w:rPr>
        <w:t xml:space="preserve"> </w:t>
      </w:r>
    </w:p>
    <w:p w14:paraId="3E5BAD98" w14:textId="494132CF" w:rsidR="000D7E6C" w:rsidRPr="002C3D5D" w:rsidRDefault="000D7E6C" w:rsidP="000D7E6C">
      <w:pPr>
        <w:spacing w:line="360" w:lineRule="auto"/>
        <w:jc w:val="both"/>
        <w:rPr>
          <w:rFonts w:ascii="Arial" w:hAnsi="Arial" w:cs="Arial"/>
          <w:sz w:val="22"/>
          <w:szCs w:val="22"/>
        </w:rPr>
      </w:pPr>
    </w:p>
    <w:p w14:paraId="654718B2" w14:textId="184E2A49" w:rsidR="006E22B9" w:rsidRPr="002C3D5D" w:rsidRDefault="00F07904" w:rsidP="000D7E6C">
      <w:pPr>
        <w:spacing w:line="360" w:lineRule="auto"/>
        <w:jc w:val="both"/>
        <w:rPr>
          <w:rFonts w:ascii="Arial" w:hAnsi="Arial" w:cs="Arial"/>
          <w:b/>
          <w:color w:val="0070C0"/>
          <w:sz w:val="22"/>
          <w:szCs w:val="22"/>
        </w:rPr>
      </w:pPr>
      <w:r>
        <w:rPr>
          <w:rFonts w:ascii="Arial" w:hAnsi="Arial" w:cs="Arial"/>
          <w:b/>
          <w:color w:val="0070C0"/>
          <w:sz w:val="22"/>
          <w:szCs w:val="22"/>
        </w:rPr>
        <w:t xml:space="preserve">Launch of the Freudenberg </w:t>
      </w:r>
      <w:r w:rsidR="006E22B9" w:rsidRPr="002C3D5D">
        <w:rPr>
          <w:rFonts w:ascii="Arial" w:hAnsi="Arial" w:cs="Arial"/>
          <w:b/>
          <w:color w:val="0070C0"/>
          <w:sz w:val="22"/>
          <w:szCs w:val="22"/>
        </w:rPr>
        <w:t>House of Sustainability</w:t>
      </w:r>
    </w:p>
    <w:p w14:paraId="5E1F74BD" w14:textId="46E0FFE5" w:rsidR="000D7E6C" w:rsidRPr="002C3D5D" w:rsidRDefault="00F07904" w:rsidP="000D7E6C">
      <w:pPr>
        <w:pStyle w:val="Copy"/>
        <w:spacing w:after="0" w:line="360" w:lineRule="auto"/>
        <w:jc w:val="both"/>
        <w:rPr>
          <w:rFonts w:cs="Arial"/>
          <w:color w:val="000000" w:themeColor="text1"/>
          <w:sz w:val="22"/>
          <w:szCs w:val="22"/>
          <w:lang w:val="en-US"/>
        </w:rPr>
      </w:pPr>
      <w:r>
        <w:rPr>
          <w:rFonts w:cs="Arial"/>
          <w:color w:val="000000" w:themeColor="text1"/>
          <w:sz w:val="22"/>
          <w:szCs w:val="22"/>
          <w:lang w:val="en-US"/>
        </w:rPr>
        <w:t>The</w:t>
      </w:r>
      <w:r w:rsidR="000D7E6C" w:rsidRPr="002C3D5D">
        <w:rPr>
          <w:rFonts w:cs="Arial"/>
          <w:color w:val="000000" w:themeColor="text1"/>
          <w:sz w:val="22"/>
          <w:szCs w:val="22"/>
          <w:lang w:val="en-US"/>
        </w:rPr>
        <w:t xml:space="preserve"> House of Sustainability </w:t>
      </w:r>
      <w:r>
        <w:rPr>
          <w:rFonts w:cs="Arial"/>
          <w:color w:val="000000" w:themeColor="text1"/>
          <w:sz w:val="22"/>
          <w:szCs w:val="22"/>
          <w:lang w:val="en-US"/>
        </w:rPr>
        <w:t>will be launched worldwide over a 12-week period.</w:t>
      </w:r>
      <w:r w:rsidR="000D7E6C" w:rsidRPr="002C3D5D">
        <w:rPr>
          <w:rFonts w:cs="Arial"/>
          <w:color w:val="000000" w:themeColor="text1"/>
          <w:sz w:val="22"/>
          <w:szCs w:val="22"/>
          <w:lang w:val="en-US"/>
        </w:rPr>
        <w:t xml:space="preserve"> </w:t>
      </w:r>
      <w:r w:rsidR="003F2431">
        <w:rPr>
          <w:rFonts w:cs="Arial"/>
          <w:color w:val="000000" w:themeColor="text1"/>
          <w:sz w:val="22"/>
          <w:szCs w:val="22"/>
          <w:lang w:val="en-US"/>
        </w:rPr>
        <w:t xml:space="preserve">Each week, Freudenberg will post in-depth information </w:t>
      </w:r>
      <w:r w:rsidR="00937F2F">
        <w:rPr>
          <w:rFonts w:cs="Arial"/>
          <w:color w:val="000000" w:themeColor="text1"/>
          <w:sz w:val="22"/>
          <w:szCs w:val="22"/>
          <w:lang w:val="en-US"/>
        </w:rPr>
        <w:t>about the elements and pillars</w:t>
      </w:r>
      <w:r w:rsidR="003F2431">
        <w:rPr>
          <w:rFonts w:cs="Arial"/>
          <w:color w:val="000000" w:themeColor="text1"/>
          <w:sz w:val="22"/>
          <w:szCs w:val="22"/>
          <w:lang w:val="en-US"/>
        </w:rPr>
        <w:t xml:space="preserve"> on several channels</w:t>
      </w:r>
      <w:r w:rsidR="000D7E6C" w:rsidRPr="002C3D5D">
        <w:rPr>
          <w:rFonts w:cs="Arial"/>
          <w:color w:val="000000" w:themeColor="text1"/>
          <w:sz w:val="22"/>
          <w:szCs w:val="22"/>
          <w:lang w:val="en-US"/>
        </w:rPr>
        <w:t xml:space="preserve">. </w:t>
      </w:r>
      <w:r w:rsidR="003F2431">
        <w:rPr>
          <w:rFonts w:cs="Arial"/>
          <w:color w:val="000000" w:themeColor="text1"/>
          <w:sz w:val="22"/>
          <w:szCs w:val="22"/>
          <w:lang w:val="en-US"/>
        </w:rPr>
        <w:t xml:space="preserve">The complete </w:t>
      </w:r>
      <w:r w:rsidR="000D7E6C" w:rsidRPr="002C3D5D">
        <w:rPr>
          <w:rFonts w:cs="Arial"/>
          <w:color w:val="000000" w:themeColor="text1"/>
          <w:sz w:val="22"/>
          <w:szCs w:val="22"/>
          <w:lang w:val="en-US"/>
        </w:rPr>
        <w:t>House of Sustainability wi</w:t>
      </w:r>
      <w:r w:rsidR="003F2431">
        <w:rPr>
          <w:rFonts w:cs="Arial"/>
          <w:color w:val="000000" w:themeColor="text1"/>
          <w:sz w:val="22"/>
          <w:szCs w:val="22"/>
          <w:lang w:val="en-US"/>
        </w:rPr>
        <w:t xml:space="preserve">ll be presented at </w:t>
      </w:r>
      <w:r w:rsidR="000D7E6C" w:rsidRPr="002C3D5D">
        <w:rPr>
          <w:rFonts w:cs="Arial"/>
          <w:color w:val="000000" w:themeColor="text1"/>
          <w:sz w:val="22"/>
          <w:szCs w:val="22"/>
          <w:lang w:val="en-US"/>
        </w:rPr>
        <w:t>ISPO</w:t>
      </w:r>
      <w:r w:rsidR="00C76E7F">
        <w:rPr>
          <w:rFonts w:cs="Arial"/>
          <w:color w:val="000000" w:themeColor="text1"/>
          <w:sz w:val="22"/>
          <w:szCs w:val="22"/>
          <w:lang w:val="en-US"/>
        </w:rPr>
        <w:t> </w:t>
      </w:r>
      <w:r w:rsidR="000D7E6C" w:rsidRPr="002C3D5D">
        <w:rPr>
          <w:rFonts w:cs="Arial"/>
          <w:color w:val="000000" w:themeColor="text1"/>
          <w:sz w:val="22"/>
          <w:szCs w:val="22"/>
          <w:lang w:val="en-US"/>
        </w:rPr>
        <w:t>Munich 2022</w:t>
      </w:r>
      <w:r w:rsidR="000D7E6C" w:rsidRPr="002C3D5D">
        <w:rPr>
          <w:rFonts w:cs="Arial"/>
          <w:sz w:val="22"/>
          <w:szCs w:val="22"/>
          <w:lang w:val="en-US"/>
        </w:rPr>
        <w:t>.</w:t>
      </w:r>
      <w:r w:rsidR="000D7E6C" w:rsidRPr="002C3D5D">
        <w:rPr>
          <w:rFonts w:cs="Arial"/>
          <w:color w:val="000000" w:themeColor="text1"/>
          <w:sz w:val="22"/>
          <w:szCs w:val="22"/>
          <w:lang w:val="en-US"/>
        </w:rPr>
        <w:t xml:space="preserve"> </w:t>
      </w:r>
    </w:p>
    <w:p w14:paraId="77CE4C4D" w14:textId="77777777" w:rsidR="000D7E6C" w:rsidRPr="002C3D5D" w:rsidRDefault="000D7E6C" w:rsidP="000D7E6C">
      <w:pPr>
        <w:pStyle w:val="Copy"/>
        <w:spacing w:after="0" w:line="360" w:lineRule="auto"/>
        <w:jc w:val="both"/>
        <w:rPr>
          <w:rFonts w:cs="Arial"/>
          <w:color w:val="000000" w:themeColor="text1"/>
          <w:sz w:val="22"/>
          <w:szCs w:val="22"/>
          <w:lang w:val="en-US"/>
        </w:rPr>
      </w:pPr>
    </w:p>
    <w:p w14:paraId="4052176A" w14:textId="20CE7170" w:rsidR="000D7E6C" w:rsidRDefault="003F2431" w:rsidP="000D7E6C">
      <w:pPr>
        <w:pStyle w:val="Copy"/>
        <w:spacing w:after="0" w:line="360" w:lineRule="auto"/>
        <w:jc w:val="both"/>
        <w:rPr>
          <w:rFonts w:cs="Arial"/>
          <w:color w:val="000000" w:themeColor="text1"/>
          <w:sz w:val="22"/>
          <w:szCs w:val="22"/>
          <w:lang w:val="en-US"/>
        </w:rPr>
      </w:pPr>
      <w:r>
        <w:rPr>
          <w:rFonts w:cs="Arial"/>
          <w:color w:val="000000" w:themeColor="text1"/>
          <w:sz w:val="22"/>
          <w:szCs w:val="22"/>
          <w:lang w:val="en-US"/>
        </w:rPr>
        <w:t>Stay tuned and join us on a visit to the House of Sustainability</w:t>
      </w:r>
      <w:r w:rsidR="00C43F47">
        <w:rPr>
          <w:rFonts w:cs="Arial"/>
          <w:color w:val="000000" w:themeColor="text1"/>
          <w:sz w:val="22"/>
          <w:szCs w:val="22"/>
          <w:lang w:val="en-US"/>
        </w:rPr>
        <w:t>!</w:t>
      </w:r>
    </w:p>
    <w:p w14:paraId="2AE286EB" w14:textId="77777777" w:rsidR="00C43F47" w:rsidRPr="002C3D5D" w:rsidRDefault="00C43F47" w:rsidP="000D7E6C">
      <w:pPr>
        <w:pStyle w:val="Copy"/>
        <w:spacing w:after="0" w:line="360" w:lineRule="auto"/>
        <w:jc w:val="both"/>
        <w:rPr>
          <w:rFonts w:cs="Arial"/>
          <w:color w:val="000000" w:themeColor="text1"/>
          <w:sz w:val="22"/>
          <w:szCs w:val="22"/>
          <w:lang w:val="en-US"/>
        </w:rPr>
      </w:pPr>
    </w:p>
    <w:p w14:paraId="7CED027C" w14:textId="646DDE75" w:rsidR="000D7E6C" w:rsidRPr="002C3D5D" w:rsidRDefault="00C3075E" w:rsidP="000D7E6C">
      <w:pPr>
        <w:spacing w:line="360" w:lineRule="auto"/>
        <w:jc w:val="both"/>
        <w:rPr>
          <w:rFonts w:ascii="Arial" w:hAnsi="Arial" w:cs="Arial"/>
          <w:color w:val="000000" w:themeColor="text1"/>
          <w:sz w:val="22"/>
          <w:szCs w:val="22"/>
        </w:rPr>
      </w:pPr>
      <w:hyperlink r:id="rId11" w:history="1">
        <w:r w:rsidR="003F2431" w:rsidRPr="00C3075E">
          <w:rPr>
            <w:rStyle w:val="Hyperlink"/>
            <w:rFonts w:ascii="Arial" w:hAnsi="Arial" w:cs="Arial"/>
            <w:sz w:val="22"/>
            <w:szCs w:val="22"/>
          </w:rPr>
          <w:t>Click here</w:t>
        </w:r>
      </w:hyperlink>
      <w:r w:rsidR="000D7E6C" w:rsidRPr="002C3D5D">
        <w:rPr>
          <w:rFonts w:ascii="Arial" w:hAnsi="Arial" w:cs="Arial"/>
          <w:color w:val="000000" w:themeColor="text1"/>
          <w:sz w:val="22"/>
          <w:szCs w:val="22"/>
        </w:rPr>
        <w:t xml:space="preserve"> </w:t>
      </w:r>
      <w:r w:rsidR="003F2431">
        <w:rPr>
          <w:rFonts w:ascii="Arial" w:hAnsi="Arial" w:cs="Arial"/>
          <w:color w:val="000000" w:themeColor="text1"/>
          <w:sz w:val="22"/>
          <w:szCs w:val="22"/>
        </w:rPr>
        <w:t xml:space="preserve">to </w:t>
      </w:r>
      <w:r>
        <w:rPr>
          <w:rFonts w:ascii="Arial" w:hAnsi="Arial" w:cs="Arial"/>
          <w:color w:val="000000" w:themeColor="text1"/>
          <w:sz w:val="22"/>
          <w:szCs w:val="22"/>
        </w:rPr>
        <w:t xml:space="preserve">watch the </w:t>
      </w:r>
      <w:r w:rsidR="003F2431">
        <w:rPr>
          <w:rFonts w:ascii="Arial" w:hAnsi="Arial" w:cs="Arial"/>
          <w:color w:val="000000" w:themeColor="text1"/>
          <w:sz w:val="22"/>
          <w:szCs w:val="22"/>
        </w:rPr>
        <w:t xml:space="preserve">House of Sustainability </w:t>
      </w:r>
      <w:r>
        <w:rPr>
          <w:rFonts w:ascii="Arial" w:hAnsi="Arial" w:cs="Arial"/>
          <w:color w:val="000000" w:themeColor="text1"/>
          <w:sz w:val="22"/>
          <w:szCs w:val="22"/>
        </w:rPr>
        <w:t>video on Youtube.</w:t>
      </w:r>
    </w:p>
    <w:p w14:paraId="4E0D0AFE" w14:textId="77777777" w:rsidR="009128FE" w:rsidRPr="002C3D5D" w:rsidRDefault="009128FE" w:rsidP="000D7E6C">
      <w:pPr>
        <w:pStyle w:val="KeinAbsatzformat"/>
        <w:spacing w:line="360" w:lineRule="auto"/>
        <w:jc w:val="both"/>
        <w:rPr>
          <w:rFonts w:ascii="Arial" w:hAnsi="Arial" w:cs="Arial"/>
          <w:sz w:val="22"/>
          <w:szCs w:val="22"/>
          <w:lang w:val="en-US"/>
        </w:rPr>
      </w:pPr>
    </w:p>
    <w:p w14:paraId="54472F5C" w14:textId="2585EB9F" w:rsidR="006E22B9" w:rsidRPr="002C3D5D" w:rsidRDefault="002C3D5D" w:rsidP="006E22B9">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enquiries</w:t>
      </w:r>
    </w:p>
    <w:p w14:paraId="49F0BC2E" w14:textId="77777777" w:rsidR="006E22B9" w:rsidRPr="002C3D5D" w:rsidRDefault="006E22B9" w:rsidP="006E22B9">
      <w:pPr>
        <w:pStyle w:val="Headline0"/>
        <w:spacing w:line="240" w:lineRule="auto"/>
        <w:ind w:right="-1737"/>
        <w:jc w:val="both"/>
        <w:rPr>
          <w:rFonts w:ascii="Arial" w:hAnsi="Arial" w:cs="Arial"/>
          <w:bCs w:val="0"/>
          <w:caps w:val="0"/>
          <w:color w:val="000000"/>
          <w:sz w:val="20"/>
          <w:szCs w:val="20"/>
        </w:rPr>
      </w:pPr>
      <w:r w:rsidRPr="002C3D5D">
        <w:rPr>
          <w:rFonts w:ascii="Arial" w:hAnsi="Arial" w:cs="Arial"/>
          <w:bCs w:val="0"/>
          <w:caps w:val="0"/>
          <w:color w:val="000000"/>
          <w:sz w:val="20"/>
          <w:szCs w:val="20"/>
        </w:rPr>
        <w:t>Freudenberg Performance Materials Holding SE &amp; Co. KG</w:t>
      </w:r>
    </w:p>
    <w:p w14:paraId="33700FCC" w14:textId="229B7BB0" w:rsidR="006E22B9" w:rsidRPr="00C3075E" w:rsidRDefault="006E22B9" w:rsidP="006E22B9">
      <w:pPr>
        <w:pStyle w:val="Headline0"/>
        <w:spacing w:line="240" w:lineRule="auto"/>
        <w:ind w:right="-1737"/>
        <w:jc w:val="both"/>
        <w:rPr>
          <w:rFonts w:ascii="Arial" w:hAnsi="Arial" w:cs="Arial"/>
          <w:b w:val="0"/>
          <w:caps w:val="0"/>
          <w:color w:val="000000"/>
          <w:sz w:val="20"/>
          <w:szCs w:val="20"/>
          <w:lang w:val="de-DE"/>
        </w:rPr>
      </w:pPr>
      <w:r w:rsidRPr="00C3075E">
        <w:rPr>
          <w:rFonts w:ascii="Arial" w:hAnsi="Arial" w:cs="Arial"/>
          <w:b w:val="0"/>
          <w:caps w:val="0"/>
          <w:color w:val="000000"/>
          <w:sz w:val="20"/>
          <w:szCs w:val="20"/>
          <w:lang w:val="de-DE"/>
        </w:rPr>
        <w:t xml:space="preserve">Holger Steingraeber, </w:t>
      </w:r>
      <w:r w:rsidR="00F30AB6" w:rsidRPr="00C3075E">
        <w:rPr>
          <w:rFonts w:ascii="Arial" w:hAnsi="Arial" w:cs="Arial"/>
          <w:b w:val="0"/>
          <w:caps w:val="0"/>
          <w:color w:val="000000"/>
          <w:sz w:val="20"/>
          <w:szCs w:val="20"/>
          <w:lang w:val="de-DE"/>
        </w:rPr>
        <w:t xml:space="preserve">SVP </w:t>
      </w:r>
      <w:r w:rsidRPr="00C3075E">
        <w:rPr>
          <w:rFonts w:ascii="Arial" w:hAnsi="Arial" w:cs="Arial"/>
          <w:b w:val="0"/>
          <w:caps w:val="0"/>
          <w:color w:val="000000"/>
          <w:sz w:val="20"/>
          <w:szCs w:val="20"/>
          <w:lang w:val="de-DE"/>
        </w:rPr>
        <w:t xml:space="preserve">Global </w:t>
      </w:r>
      <w:r w:rsidR="00F30AB6" w:rsidRPr="00C3075E">
        <w:rPr>
          <w:rFonts w:ascii="Arial" w:hAnsi="Arial" w:cs="Arial"/>
          <w:b w:val="0"/>
          <w:caps w:val="0"/>
          <w:color w:val="000000"/>
          <w:sz w:val="20"/>
          <w:szCs w:val="20"/>
          <w:lang w:val="de-DE"/>
        </w:rPr>
        <w:t xml:space="preserve">Marketing &amp; </w:t>
      </w:r>
      <w:r w:rsidRPr="00C3075E">
        <w:rPr>
          <w:rFonts w:ascii="Arial" w:hAnsi="Arial" w:cs="Arial"/>
          <w:b w:val="0"/>
          <w:caps w:val="0"/>
          <w:color w:val="000000"/>
          <w:sz w:val="20"/>
          <w:szCs w:val="20"/>
          <w:lang w:val="de-DE"/>
        </w:rPr>
        <w:t>Communications</w:t>
      </w:r>
    </w:p>
    <w:p w14:paraId="6D1ACBD7"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Höhnerweg 2-4 / 69469 Weinheim / Germany</w:t>
      </w:r>
    </w:p>
    <w:p w14:paraId="380AE2EE"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 xml:space="preserve">Tel.  +49 6201 80 6503 </w:t>
      </w:r>
    </w:p>
    <w:p w14:paraId="14B086A0"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Holger.Steingraeber@freudenberg-pm.com</w:t>
      </w:r>
    </w:p>
    <w:p w14:paraId="53296A83" w14:textId="77777777" w:rsidR="006E22B9" w:rsidRPr="00C43F47" w:rsidRDefault="006E22B9" w:rsidP="006E22B9">
      <w:pPr>
        <w:pStyle w:val="KeinAbsatzformat"/>
        <w:spacing w:line="240" w:lineRule="auto"/>
        <w:ind w:right="-1737"/>
        <w:jc w:val="both"/>
        <w:rPr>
          <w:rFonts w:ascii="Arial" w:hAnsi="Arial" w:cs="Arial"/>
          <w:sz w:val="20"/>
          <w:szCs w:val="20"/>
        </w:rPr>
      </w:pPr>
      <w:r w:rsidRPr="00C43F47">
        <w:rPr>
          <w:rFonts w:ascii="Arial" w:hAnsi="Arial" w:cs="Arial"/>
          <w:sz w:val="20"/>
          <w:szCs w:val="20"/>
        </w:rPr>
        <w:t>www.freudenberg-pm.com</w:t>
      </w:r>
    </w:p>
    <w:p w14:paraId="76E7FAE1" w14:textId="77777777" w:rsidR="006E22B9" w:rsidRPr="00C43F47" w:rsidRDefault="006E22B9" w:rsidP="006E22B9">
      <w:pPr>
        <w:pStyle w:val="KeinAbsatzformat"/>
        <w:spacing w:line="240" w:lineRule="auto"/>
        <w:ind w:right="-1737"/>
        <w:jc w:val="both"/>
        <w:rPr>
          <w:rFonts w:ascii="Arial" w:hAnsi="Arial" w:cs="Arial"/>
          <w:sz w:val="20"/>
          <w:szCs w:val="20"/>
        </w:rPr>
      </w:pPr>
    </w:p>
    <w:p w14:paraId="3C907B08"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Katrin Böttcher, Manager Global Media Relations</w:t>
      </w:r>
    </w:p>
    <w:p w14:paraId="0DCCADF6"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Höhnerweg 2-4 / 69469 Weinheim / Germany</w:t>
      </w:r>
    </w:p>
    <w:p w14:paraId="003A77DC"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Tel.  +49 6201 80 5977</w:t>
      </w:r>
    </w:p>
    <w:p w14:paraId="5E14DCF5" w14:textId="77777777" w:rsidR="006E22B9" w:rsidRPr="00C43F47" w:rsidRDefault="006E22B9" w:rsidP="006E22B9">
      <w:pPr>
        <w:pStyle w:val="Headline0"/>
        <w:spacing w:line="240" w:lineRule="auto"/>
        <w:ind w:right="-1737"/>
        <w:jc w:val="both"/>
        <w:rPr>
          <w:rFonts w:ascii="Arial" w:hAnsi="Arial" w:cs="Arial"/>
          <w:b w:val="0"/>
          <w:caps w:val="0"/>
          <w:color w:val="000000"/>
          <w:sz w:val="20"/>
          <w:szCs w:val="20"/>
          <w:lang w:val="de-DE"/>
        </w:rPr>
      </w:pPr>
      <w:r w:rsidRPr="00C43F47">
        <w:rPr>
          <w:rFonts w:ascii="Arial" w:hAnsi="Arial" w:cs="Arial"/>
          <w:b w:val="0"/>
          <w:caps w:val="0"/>
          <w:color w:val="000000"/>
          <w:sz w:val="20"/>
          <w:szCs w:val="20"/>
          <w:lang w:val="de-DE"/>
        </w:rPr>
        <w:t>Katrin.Boettcher@freudenberg-pm.com</w:t>
      </w:r>
    </w:p>
    <w:p w14:paraId="616D7905" w14:textId="77777777" w:rsidR="006E22B9" w:rsidRPr="00C43F47" w:rsidRDefault="006E22B9" w:rsidP="006E22B9">
      <w:pPr>
        <w:pStyle w:val="KeinAbsatzformat"/>
        <w:spacing w:line="240" w:lineRule="auto"/>
        <w:ind w:right="-1737"/>
        <w:jc w:val="both"/>
        <w:rPr>
          <w:rFonts w:ascii="Arial" w:hAnsi="Arial" w:cs="Arial"/>
          <w:sz w:val="20"/>
          <w:szCs w:val="20"/>
        </w:rPr>
      </w:pPr>
      <w:r w:rsidRPr="00C43F47">
        <w:rPr>
          <w:rFonts w:ascii="Arial" w:hAnsi="Arial" w:cs="Arial"/>
          <w:sz w:val="20"/>
          <w:szCs w:val="20"/>
        </w:rPr>
        <w:t>www.freudenberg-pm.com</w:t>
      </w:r>
    </w:p>
    <w:p w14:paraId="3FC8B11F" w14:textId="77777777" w:rsidR="006E22B9" w:rsidRPr="00C43F47" w:rsidRDefault="006E22B9" w:rsidP="006E22B9">
      <w:pPr>
        <w:pStyle w:val="KeinAbsatzformat"/>
        <w:spacing w:line="240" w:lineRule="auto"/>
        <w:ind w:right="-1737"/>
        <w:jc w:val="both"/>
        <w:rPr>
          <w:rFonts w:ascii="Arial" w:hAnsi="Arial" w:cs="Arial"/>
          <w:sz w:val="20"/>
          <w:szCs w:val="20"/>
        </w:rPr>
      </w:pPr>
    </w:p>
    <w:p w14:paraId="63AE223B" w14:textId="77777777" w:rsidR="002C3D5D" w:rsidRPr="00C43F47" w:rsidRDefault="002C3D5D" w:rsidP="002C3D5D">
      <w:pPr>
        <w:jc w:val="both"/>
        <w:rPr>
          <w:rFonts w:ascii="Arial" w:hAnsi="Arial" w:cs="Arial"/>
          <w:b/>
          <w:color w:val="3C3C3C"/>
          <w:sz w:val="20"/>
          <w:szCs w:val="20"/>
          <w:shd w:val="clear" w:color="auto" w:fill="FFFFFF"/>
          <w:lang w:val="de-DE"/>
        </w:rPr>
      </w:pPr>
      <w:r w:rsidRPr="00C43F47">
        <w:rPr>
          <w:rFonts w:ascii="Arial" w:hAnsi="Arial" w:cs="Arial"/>
          <w:b/>
          <w:color w:val="000000"/>
          <w:sz w:val="20"/>
          <w:szCs w:val="20"/>
          <w:lang w:val="de-DE"/>
        </w:rPr>
        <w:t xml:space="preserve">About Freudenberg Performance </w:t>
      </w:r>
      <w:r w:rsidRPr="00C43F47">
        <w:rPr>
          <w:rFonts w:ascii="Arial" w:hAnsi="Arial" w:cs="Arial"/>
          <w:b/>
          <w:color w:val="3C3C3C"/>
          <w:sz w:val="20"/>
          <w:szCs w:val="20"/>
          <w:shd w:val="clear" w:color="auto" w:fill="FFFFFF"/>
          <w:lang w:val="de-DE"/>
        </w:rPr>
        <w:t>Materials</w:t>
      </w:r>
    </w:p>
    <w:p w14:paraId="4E2422CD" w14:textId="2A6429FF" w:rsidR="002C3D5D" w:rsidRPr="002C3D5D" w:rsidRDefault="002C3D5D" w:rsidP="002C3D5D">
      <w:pPr>
        <w:jc w:val="both"/>
        <w:rPr>
          <w:rFonts w:ascii="Arial" w:hAnsi="Arial" w:cs="Arial"/>
          <w:color w:val="3C3C3C"/>
          <w:sz w:val="20"/>
          <w:szCs w:val="20"/>
          <w:shd w:val="clear" w:color="auto" w:fill="FFFFFF"/>
        </w:rPr>
      </w:pPr>
      <w:r w:rsidRPr="002C3D5D">
        <w:rPr>
          <w:rFonts w:ascii="Arial" w:hAnsi="Arial" w:cs="Arial"/>
          <w:color w:val="3C3C3C"/>
          <w:sz w:val="20"/>
          <w:szCs w:val="20"/>
          <w:shd w:val="clear" w:color="auto" w:fill="FFFFFF"/>
        </w:rPr>
        <w:t>Freudenberg Performance Materials is a leading global supplier of innovative technical textiles for a broad</w:t>
      </w:r>
      <w:r w:rsidRPr="002C3D5D">
        <w:rPr>
          <w:rFonts w:ascii="Arial" w:hAnsi="Arial" w:cs="Arial"/>
          <w:sz w:val="20"/>
          <w:szCs w:val="20"/>
        </w:rPr>
        <w:t xml:space="preserve"> range of markets and applications such as apparel, automotive, building interiors, building materials, healthcare, energy, filter media, shoe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2" w:history="1">
        <w:r w:rsidRPr="002C3D5D">
          <w:rPr>
            <w:rStyle w:val="Hyperlink"/>
            <w:rFonts w:ascii="Arial" w:hAnsi="Arial" w:cs="Arial"/>
            <w:sz w:val="20"/>
            <w:szCs w:val="20"/>
          </w:rPr>
          <w:t>www.freudenberg-pm.com</w:t>
        </w:r>
      </w:hyperlink>
    </w:p>
    <w:p w14:paraId="5B57EFE8" w14:textId="77777777" w:rsidR="002C3D5D" w:rsidRPr="002C3D5D" w:rsidRDefault="002C3D5D" w:rsidP="002C3D5D">
      <w:pPr>
        <w:jc w:val="both"/>
        <w:rPr>
          <w:sz w:val="20"/>
          <w:szCs w:val="20"/>
        </w:rPr>
      </w:pPr>
      <w:r w:rsidRPr="002C3D5D">
        <w:rPr>
          <w:rFonts w:ascii="Arial" w:hAnsi="Arial" w:cs="Arial"/>
          <w:color w:val="3C3C3C"/>
          <w:sz w:val="20"/>
          <w:szCs w:val="20"/>
          <w:shd w:val="clear" w:color="auto" w:fill="FFFFFF"/>
        </w:rPr>
        <w:t>The company is a Business Gro</w:t>
      </w:r>
      <w:r w:rsidRPr="002C3D5D">
        <w:rPr>
          <w:rFonts w:ascii="Arial" w:hAnsi="Arial" w:cs="Arial"/>
          <w:sz w:val="20"/>
          <w:szCs w:val="20"/>
        </w:rPr>
        <w:t xml:space="preserve">up of Freudenberg Group. In 2020, the Freudenberg Group employed more than 48,000 people in some 60 countries worldwide and generated sales of more than €8.8 billion. For more information, please visit </w:t>
      </w:r>
      <w:hyperlink r:id="rId13" w:history="1">
        <w:r w:rsidRPr="002C3D5D">
          <w:rPr>
            <w:rStyle w:val="Hyperlink"/>
            <w:rFonts w:ascii="Arial" w:hAnsi="Arial" w:cs="Arial"/>
            <w:sz w:val="20"/>
            <w:szCs w:val="20"/>
          </w:rPr>
          <w:t>www.freudenberg.com</w:t>
        </w:r>
      </w:hyperlink>
    </w:p>
    <w:p w14:paraId="36795B98" w14:textId="4839D9EB" w:rsidR="006E22B9" w:rsidRDefault="006E22B9" w:rsidP="006E22B9">
      <w:pPr>
        <w:pStyle w:val="Headline0"/>
        <w:spacing w:line="240" w:lineRule="auto"/>
        <w:ind w:right="106"/>
        <w:jc w:val="both"/>
        <w:rPr>
          <w:rFonts w:ascii="Arial" w:hAnsi="Arial" w:cs="Arial"/>
          <w:bCs w:val="0"/>
          <w:color w:val="000000"/>
          <w:sz w:val="20"/>
          <w:szCs w:val="20"/>
        </w:rPr>
      </w:pPr>
    </w:p>
    <w:sectPr w:rsidR="006E22B9" w:rsidSect="004D40A4">
      <w:headerReference w:type="default" r:id="rId14"/>
      <w:footerReference w:type="default" r:id="rId15"/>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26C6C" w14:textId="77777777" w:rsidR="00814308" w:rsidRDefault="00814308" w:rsidP="000D6FD1">
      <w:r>
        <w:separator/>
      </w:r>
    </w:p>
  </w:endnote>
  <w:endnote w:type="continuationSeparator" w:id="0">
    <w:p w14:paraId="1A05A9EF" w14:textId="77777777" w:rsidR="00814308" w:rsidRDefault="00814308" w:rsidP="000D6FD1">
      <w:r>
        <w:continuationSeparator/>
      </w:r>
    </w:p>
  </w:endnote>
  <w:endnote w:type="continuationNotice" w:id="1">
    <w:p w14:paraId="62088655" w14:textId="77777777" w:rsidR="00814308" w:rsidRDefault="0081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345DFD6E" w:rsidR="00382FF3" w:rsidRPr="004758F3" w:rsidRDefault="00382FF3"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58242"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5FCF7961" w:rsidR="00382FF3" w:rsidRPr="00072254" w:rsidRDefault="00382FF3" w:rsidP="003E0EE0">
                          <w:pPr>
                            <w:jc w:val="center"/>
                            <w:rPr>
                              <w:rFonts w:ascii="Arial" w:hAnsi="Arial" w:cs="Arial"/>
                              <w:sz w:val="14"/>
                            </w:rPr>
                          </w:pPr>
                          <w:r>
                            <w:rPr>
                              <w:rFonts w:ascii="Arial" w:hAnsi="Arial" w:cs="Arial"/>
                              <w:sz w:val="14"/>
                            </w:rPr>
                            <w:t>External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5FCF7961" w:rsidR="00382FF3" w:rsidRPr="00072254" w:rsidRDefault="00382FF3" w:rsidP="003E0EE0">
                    <w:pPr>
                      <w:jc w:val="center"/>
                      <w:rPr>
                        <w:rFonts w:ascii="Arial" w:hAnsi="Arial" w:cs="Arial"/>
                        <w:sz w:val="14"/>
                      </w:rPr>
                    </w:pPr>
                    <w:r>
                      <w:rPr>
                        <w:rFonts w:ascii="Arial" w:hAnsi="Arial" w:cs="Arial"/>
                        <w:sz w:val="14"/>
                      </w:rPr>
                      <w:t>External</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C246DC">
      <w:rPr>
        <w:rFonts w:ascii="Arial" w:hAnsi="Arial" w:cs="Arial"/>
        <w:noProof/>
        <w:sz w:val="20"/>
      </w:rPr>
      <w:t>3</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4F13" w14:textId="77777777" w:rsidR="00814308" w:rsidRDefault="00814308" w:rsidP="000D6FD1">
      <w:r>
        <w:separator/>
      </w:r>
    </w:p>
  </w:footnote>
  <w:footnote w:type="continuationSeparator" w:id="0">
    <w:p w14:paraId="02D90F5B" w14:textId="77777777" w:rsidR="00814308" w:rsidRDefault="00814308" w:rsidP="000D6FD1">
      <w:r>
        <w:continuationSeparator/>
      </w:r>
    </w:p>
  </w:footnote>
  <w:footnote w:type="continuationNotice" w:id="1">
    <w:p w14:paraId="0BC8097F" w14:textId="77777777" w:rsidR="00814308" w:rsidRDefault="00814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382FF3" w:rsidRDefault="00382FF3">
    <w:pPr>
      <w:pStyle w:val="Kopfzeile"/>
    </w:pPr>
    <w:r>
      <w:t>Lv</w:t>
    </w:r>
  </w:p>
  <w:p w14:paraId="19C378C4" w14:textId="77777777" w:rsidR="00382FF3" w:rsidRDefault="00382FF3">
    <w:pPr>
      <w:pStyle w:val="Kopfzeile"/>
    </w:pPr>
  </w:p>
  <w:p w14:paraId="7AFCA954" w14:textId="77777777" w:rsidR="00382FF3" w:rsidRDefault="00382FF3">
    <w:pPr>
      <w:pStyle w:val="Kopfzeile"/>
    </w:pPr>
    <w:r>
      <w:rPr>
        <w:noProof/>
        <w:lang w:eastAsia="zh-CN"/>
      </w:rPr>
      <mc:AlternateContent>
        <mc:Choice Requires="wps">
          <w:drawing>
            <wp:anchor distT="45720" distB="45720" distL="114300" distR="114300" simplePos="0" relativeHeight="251658241"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382FF3" w:rsidRDefault="00382F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382FF3" w:rsidRDefault="00382FF3"/>
                </w:txbxContent>
              </v:textbox>
            </v:shape>
          </w:pict>
        </mc:Fallback>
      </mc:AlternateContent>
    </w:r>
  </w:p>
  <w:p w14:paraId="49F8E936" w14:textId="77777777" w:rsidR="00382FF3" w:rsidRPr="004758F3" w:rsidRDefault="00382FF3">
    <w:pPr>
      <w:pStyle w:val="Kopfzeile"/>
      <w:rPr>
        <w:b/>
      </w:rPr>
    </w:pPr>
    <w:r>
      <w:rPr>
        <w:noProof/>
        <w:lang w:eastAsia="zh-CN"/>
      </w:rPr>
      <w:drawing>
        <wp:anchor distT="0" distB="0" distL="114300" distR="114300" simplePos="0" relativeHeight="251658240"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0AA"/>
    <w:multiLevelType w:val="hybridMultilevel"/>
    <w:tmpl w:val="3C829D3C"/>
    <w:lvl w:ilvl="0" w:tplc="4F1EB460">
      <w:start w:val="13"/>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F9322F"/>
    <w:multiLevelType w:val="multilevel"/>
    <w:tmpl w:val="CF720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FE13F8"/>
    <w:multiLevelType w:val="hybridMultilevel"/>
    <w:tmpl w:val="8A00B77E"/>
    <w:lvl w:ilvl="0" w:tplc="F5CC318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40212"/>
    <w:multiLevelType w:val="multilevel"/>
    <w:tmpl w:val="1C568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864418"/>
    <w:multiLevelType w:val="hybridMultilevel"/>
    <w:tmpl w:val="19C02116"/>
    <w:lvl w:ilvl="0" w:tplc="4D088AE6">
      <w:start w:val="13"/>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0128C"/>
    <w:rsid w:val="00013160"/>
    <w:rsid w:val="00017148"/>
    <w:rsid w:val="00017B3F"/>
    <w:rsid w:val="000322E6"/>
    <w:rsid w:val="0003364E"/>
    <w:rsid w:val="00043248"/>
    <w:rsid w:val="00046B91"/>
    <w:rsid w:val="00050E18"/>
    <w:rsid w:val="0005240F"/>
    <w:rsid w:val="00056FE2"/>
    <w:rsid w:val="00057650"/>
    <w:rsid w:val="00072254"/>
    <w:rsid w:val="0007697D"/>
    <w:rsid w:val="0007712E"/>
    <w:rsid w:val="00082EEA"/>
    <w:rsid w:val="000859A2"/>
    <w:rsid w:val="000874F6"/>
    <w:rsid w:val="000914AF"/>
    <w:rsid w:val="00091620"/>
    <w:rsid w:val="000A14DF"/>
    <w:rsid w:val="000B4C3D"/>
    <w:rsid w:val="000B69B5"/>
    <w:rsid w:val="000B7EE6"/>
    <w:rsid w:val="000C08AB"/>
    <w:rsid w:val="000C47ED"/>
    <w:rsid w:val="000C5DBA"/>
    <w:rsid w:val="000D581D"/>
    <w:rsid w:val="000D61DF"/>
    <w:rsid w:val="000D6FD1"/>
    <w:rsid w:val="000D7E6C"/>
    <w:rsid w:val="000E046C"/>
    <w:rsid w:val="000F7E70"/>
    <w:rsid w:val="0010760C"/>
    <w:rsid w:val="001149F8"/>
    <w:rsid w:val="00134BFD"/>
    <w:rsid w:val="00147428"/>
    <w:rsid w:val="00156664"/>
    <w:rsid w:val="00160C64"/>
    <w:rsid w:val="0017451E"/>
    <w:rsid w:val="001749D7"/>
    <w:rsid w:val="001756CA"/>
    <w:rsid w:val="001773CF"/>
    <w:rsid w:val="00184BED"/>
    <w:rsid w:val="001A04B3"/>
    <w:rsid w:val="001A0B3A"/>
    <w:rsid w:val="001A206B"/>
    <w:rsid w:val="001A5E88"/>
    <w:rsid w:val="001A7E91"/>
    <w:rsid w:val="001B4201"/>
    <w:rsid w:val="001B6014"/>
    <w:rsid w:val="001B76BC"/>
    <w:rsid w:val="001C299C"/>
    <w:rsid w:val="001C3043"/>
    <w:rsid w:val="001C59DB"/>
    <w:rsid w:val="001C646D"/>
    <w:rsid w:val="001D06CA"/>
    <w:rsid w:val="001F1C5D"/>
    <w:rsid w:val="001F445F"/>
    <w:rsid w:val="002105C6"/>
    <w:rsid w:val="00211FB4"/>
    <w:rsid w:val="00215157"/>
    <w:rsid w:val="00233347"/>
    <w:rsid w:val="002336AD"/>
    <w:rsid w:val="00235982"/>
    <w:rsid w:val="00236B67"/>
    <w:rsid w:val="002427E3"/>
    <w:rsid w:val="0024674E"/>
    <w:rsid w:val="0025266D"/>
    <w:rsid w:val="00255F25"/>
    <w:rsid w:val="002647D2"/>
    <w:rsid w:val="002650B0"/>
    <w:rsid w:val="00272E72"/>
    <w:rsid w:val="002743F0"/>
    <w:rsid w:val="002815FD"/>
    <w:rsid w:val="0028231E"/>
    <w:rsid w:val="00284125"/>
    <w:rsid w:val="002916E4"/>
    <w:rsid w:val="002921D3"/>
    <w:rsid w:val="0029405C"/>
    <w:rsid w:val="002945A6"/>
    <w:rsid w:val="002A3D8B"/>
    <w:rsid w:val="002A3EA3"/>
    <w:rsid w:val="002C3D5D"/>
    <w:rsid w:val="002C620F"/>
    <w:rsid w:val="002D0CD0"/>
    <w:rsid w:val="002D25F3"/>
    <w:rsid w:val="002E52D7"/>
    <w:rsid w:val="002F1358"/>
    <w:rsid w:val="002F1E21"/>
    <w:rsid w:val="002F7D01"/>
    <w:rsid w:val="003035C3"/>
    <w:rsid w:val="00307BE0"/>
    <w:rsid w:val="003122EC"/>
    <w:rsid w:val="00313458"/>
    <w:rsid w:val="00313644"/>
    <w:rsid w:val="00313B6F"/>
    <w:rsid w:val="00321BC5"/>
    <w:rsid w:val="003229F3"/>
    <w:rsid w:val="00327F4D"/>
    <w:rsid w:val="00332CC2"/>
    <w:rsid w:val="00334C21"/>
    <w:rsid w:val="003355F8"/>
    <w:rsid w:val="0033574D"/>
    <w:rsid w:val="0036184A"/>
    <w:rsid w:val="00364014"/>
    <w:rsid w:val="00370D8A"/>
    <w:rsid w:val="003732A3"/>
    <w:rsid w:val="003809DD"/>
    <w:rsid w:val="00382FF3"/>
    <w:rsid w:val="0038471E"/>
    <w:rsid w:val="00387954"/>
    <w:rsid w:val="00393E9B"/>
    <w:rsid w:val="003A1CA9"/>
    <w:rsid w:val="003A3627"/>
    <w:rsid w:val="003A3AEB"/>
    <w:rsid w:val="003B2C84"/>
    <w:rsid w:val="003B3B1B"/>
    <w:rsid w:val="003B768B"/>
    <w:rsid w:val="003C1649"/>
    <w:rsid w:val="003C17B9"/>
    <w:rsid w:val="003C3CD3"/>
    <w:rsid w:val="003C4902"/>
    <w:rsid w:val="003E0EE0"/>
    <w:rsid w:val="003E3CAA"/>
    <w:rsid w:val="003F2431"/>
    <w:rsid w:val="003F46E1"/>
    <w:rsid w:val="00401029"/>
    <w:rsid w:val="0040178C"/>
    <w:rsid w:val="00410696"/>
    <w:rsid w:val="00414113"/>
    <w:rsid w:val="00420FC3"/>
    <w:rsid w:val="004320EA"/>
    <w:rsid w:val="00434F44"/>
    <w:rsid w:val="00435DFC"/>
    <w:rsid w:val="00437F81"/>
    <w:rsid w:val="00445766"/>
    <w:rsid w:val="00453092"/>
    <w:rsid w:val="00456D7E"/>
    <w:rsid w:val="004718BF"/>
    <w:rsid w:val="004758F3"/>
    <w:rsid w:val="00482853"/>
    <w:rsid w:val="00482FE1"/>
    <w:rsid w:val="004842CE"/>
    <w:rsid w:val="004A039C"/>
    <w:rsid w:val="004C61CD"/>
    <w:rsid w:val="004C6FC3"/>
    <w:rsid w:val="004D40A4"/>
    <w:rsid w:val="004D46BC"/>
    <w:rsid w:val="004D4CE5"/>
    <w:rsid w:val="004E2A5A"/>
    <w:rsid w:val="004E3236"/>
    <w:rsid w:val="004E483C"/>
    <w:rsid w:val="004E7006"/>
    <w:rsid w:val="004F357B"/>
    <w:rsid w:val="004F557B"/>
    <w:rsid w:val="004F68CB"/>
    <w:rsid w:val="00506B5B"/>
    <w:rsid w:val="005154BD"/>
    <w:rsid w:val="005202DF"/>
    <w:rsid w:val="00520A15"/>
    <w:rsid w:val="00521322"/>
    <w:rsid w:val="005217DE"/>
    <w:rsid w:val="0052319B"/>
    <w:rsid w:val="00530702"/>
    <w:rsid w:val="00531A67"/>
    <w:rsid w:val="00545E26"/>
    <w:rsid w:val="005461CD"/>
    <w:rsid w:val="00552DFF"/>
    <w:rsid w:val="00556C8A"/>
    <w:rsid w:val="005618C3"/>
    <w:rsid w:val="00564784"/>
    <w:rsid w:val="00581575"/>
    <w:rsid w:val="00597502"/>
    <w:rsid w:val="005B0031"/>
    <w:rsid w:val="005B56D5"/>
    <w:rsid w:val="005C19E3"/>
    <w:rsid w:val="005C33B3"/>
    <w:rsid w:val="005C747C"/>
    <w:rsid w:val="005D081F"/>
    <w:rsid w:val="005D0EC9"/>
    <w:rsid w:val="005D1096"/>
    <w:rsid w:val="005D2C65"/>
    <w:rsid w:val="005D4426"/>
    <w:rsid w:val="00604005"/>
    <w:rsid w:val="00605FB6"/>
    <w:rsid w:val="00615049"/>
    <w:rsid w:val="006267D5"/>
    <w:rsid w:val="00637A38"/>
    <w:rsid w:val="00640DB9"/>
    <w:rsid w:val="00643FAC"/>
    <w:rsid w:val="00644DA6"/>
    <w:rsid w:val="00646F47"/>
    <w:rsid w:val="00656E6C"/>
    <w:rsid w:val="00661114"/>
    <w:rsid w:val="0067098C"/>
    <w:rsid w:val="00671EA7"/>
    <w:rsid w:val="0067222D"/>
    <w:rsid w:val="00672618"/>
    <w:rsid w:val="006769F3"/>
    <w:rsid w:val="006B3C26"/>
    <w:rsid w:val="006B668D"/>
    <w:rsid w:val="006C5566"/>
    <w:rsid w:val="006C71E7"/>
    <w:rsid w:val="006C7CA8"/>
    <w:rsid w:val="006D04C1"/>
    <w:rsid w:val="006D2F90"/>
    <w:rsid w:val="006E22B9"/>
    <w:rsid w:val="006E3047"/>
    <w:rsid w:val="006E7972"/>
    <w:rsid w:val="006F1E53"/>
    <w:rsid w:val="007023DC"/>
    <w:rsid w:val="00704ED3"/>
    <w:rsid w:val="00707D96"/>
    <w:rsid w:val="0071337D"/>
    <w:rsid w:val="0071723C"/>
    <w:rsid w:val="00724FB8"/>
    <w:rsid w:val="007338C7"/>
    <w:rsid w:val="00747FB8"/>
    <w:rsid w:val="00756176"/>
    <w:rsid w:val="0076423D"/>
    <w:rsid w:val="00765E9B"/>
    <w:rsid w:val="00771B9D"/>
    <w:rsid w:val="007749D4"/>
    <w:rsid w:val="0077761F"/>
    <w:rsid w:val="00783502"/>
    <w:rsid w:val="00787FF2"/>
    <w:rsid w:val="0079559A"/>
    <w:rsid w:val="0079606E"/>
    <w:rsid w:val="007A3878"/>
    <w:rsid w:val="007B1CEE"/>
    <w:rsid w:val="007B43F7"/>
    <w:rsid w:val="007B6BD7"/>
    <w:rsid w:val="007B7375"/>
    <w:rsid w:val="007E3369"/>
    <w:rsid w:val="008048E8"/>
    <w:rsid w:val="00814308"/>
    <w:rsid w:val="008533CF"/>
    <w:rsid w:val="00854230"/>
    <w:rsid w:val="00863FC2"/>
    <w:rsid w:val="00864C89"/>
    <w:rsid w:val="008714B3"/>
    <w:rsid w:val="0087352E"/>
    <w:rsid w:val="0088307B"/>
    <w:rsid w:val="00886BE1"/>
    <w:rsid w:val="0088765F"/>
    <w:rsid w:val="008A2D1F"/>
    <w:rsid w:val="008A694D"/>
    <w:rsid w:val="008B131E"/>
    <w:rsid w:val="008D5DF9"/>
    <w:rsid w:val="008E1944"/>
    <w:rsid w:val="008E39FA"/>
    <w:rsid w:val="008E5882"/>
    <w:rsid w:val="008E76B0"/>
    <w:rsid w:val="008F061A"/>
    <w:rsid w:val="008F0B63"/>
    <w:rsid w:val="0090452B"/>
    <w:rsid w:val="00911810"/>
    <w:rsid w:val="009125F3"/>
    <w:rsid w:val="009128FE"/>
    <w:rsid w:val="00915A82"/>
    <w:rsid w:val="00922DAE"/>
    <w:rsid w:val="0092527E"/>
    <w:rsid w:val="00935B98"/>
    <w:rsid w:val="00937F2F"/>
    <w:rsid w:val="00941EE5"/>
    <w:rsid w:val="0094270F"/>
    <w:rsid w:val="0094296B"/>
    <w:rsid w:val="00943156"/>
    <w:rsid w:val="009761F4"/>
    <w:rsid w:val="00977B17"/>
    <w:rsid w:val="00993A7A"/>
    <w:rsid w:val="009A02F0"/>
    <w:rsid w:val="009A1D29"/>
    <w:rsid w:val="009B02A9"/>
    <w:rsid w:val="009B52FE"/>
    <w:rsid w:val="009B5714"/>
    <w:rsid w:val="009C76DB"/>
    <w:rsid w:val="009C7DB3"/>
    <w:rsid w:val="009D0796"/>
    <w:rsid w:val="009D42A5"/>
    <w:rsid w:val="009D7108"/>
    <w:rsid w:val="009E2CC1"/>
    <w:rsid w:val="009E6658"/>
    <w:rsid w:val="009E73C5"/>
    <w:rsid w:val="009F4680"/>
    <w:rsid w:val="00A00788"/>
    <w:rsid w:val="00A16104"/>
    <w:rsid w:val="00A17BD0"/>
    <w:rsid w:val="00A26F20"/>
    <w:rsid w:val="00A44362"/>
    <w:rsid w:val="00A45B81"/>
    <w:rsid w:val="00A45C34"/>
    <w:rsid w:val="00A55B89"/>
    <w:rsid w:val="00A75C12"/>
    <w:rsid w:val="00A768B6"/>
    <w:rsid w:val="00A87A1E"/>
    <w:rsid w:val="00AA2DD7"/>
    <w:rsid w:val="00AC6CD8"/>
    <w:rsid w:val="00AD2D90"/>
    <w:rsid w:val="00AD405A"/>
    <w:rsid w:val="00AE2227"/>
    <w:rsid w:val="00AE2E79"/>
    <w:rsid w:val="00AE7FC8"/>
    <w:rsid w:val="00AF572F"/>
    <w:rsid w:val="00AF7F89"/>
    <w:rsid w:val="00B1014B"/>
    <w:rsid w:val="00B148D4"/>
    <w:rsid w:val="00B14911"/>
    <w:rsid w:val="00B1790D"/>
    <w:rsid w:val="00B17B64"/>
    <w:rsid w:val="00B2799B"/>
    <w:rsid w:val="00B32BC9"/>
    <w:rsid w:val="00B4340D"/>
    <w:rsid w:val="00B4409A"/>
    <w:rsid w:val="00B47187"/>
    <w:rsid w:val="00B503E2"/>
    <w:rsid w:val="00B559D2"/>
    <w:rsid w:val="00B57DE7"/>
    <w:rsid w:val="00B616C8"/>
    <w:rsid w:val="00B61E83"/>
    <w:rsid w:val="00B6327D"/>
    <w:rsid w:val="00B731AA"/>
    <w:rsid w:val="00B83ED2"/>
    <w:rsid w:val="00B8794D"/>
    <w:rsid w:val="00B925AD"/>
    <w:rsid w:val="00BA008F"/>
    <w:rsid w:val="00BB0641"/>
    <w:rsid w:val="00BB3436"/>
    <w:rsid w:val="00BC0E1A"/>
    <w:rsid w:val="00BC66E5"/>
    <w:rsid w:val="00BE39FD"/>
    <w:rsid w:val="00BF04DA"/>
    <w:rsid w:val="00C15080"/>
    <w:rsid w:val="00C24399"/>
    <w:rsid w:val="00C246DC"/>
    <w:rsid w:val="00C3075E"/>
    <w:rsid w:val="00C33D16"/>
    <w:rsid w:val="00C42F7E"/>
    <w:rsid w:val="00C43F47"/>
    <w:rsid w:val="00C5342B"/>
    <w:rsid w:val="00C550E4"/>
    <w:rsid w:val="00C614BF"/>
    <w:rsid w:val="00C65A0F"/>
    <w:rsid w:val="00C70488"/>
    <w:rsid w:val="00C728A1"/>
    <w:rsid w:val="00C76E7F"/>
    <w:rsid w:val="00C80446"/>
    <w:rsid w:val="00C81697"/>
    <w:rsid w:val="00C82995"/>
    <w:rsid w:val="00CA5498"/>
    <w:rsid w:val="00CA6637"/>
    <w:rsid w:val="00CA7D2F"/>
    <w:rsid w:val="00CB26E8"/>
    <w:rsid w:val="00CB49F3"/>
    <w:rsid w:val="00CB624C"/>
    <w:rsid w:val="00CC60CC"/>
    <w:rsid w:val="00CD02EA"/>
    <w:rsid w:val="00CD6641"/>
    <w:rsid w:val="00CE6EE6"/>
    <w:rsid w:val="00CF6B60"/>
    <w:rsid w:val="00CF6EF8"/>
    <w:rsid w:val="00CF6F2A"/>
    <w:rsid w:val="00D238E8"/>
    <w:rsid w:val="00D40674"/>
    <w:rsid w:val="00D46ED3"/>
    <w:rsid w:val="00D507AF"/>
    <w:rsid w:val="00D51A50"/>
    <w:rsid w:val="00D6097F"/>
    <w:rsid w:val="00D6537C"/>
    <w:rsid w:val="00D707EC"/>
    <w:rsid w:val="00D779C4"/>
    <w:rsid w:val="00D822AF"/>
    <w:rsid w:val="00D91D10"/>
    <w:rsid w:val="00DA3E95"/>
    <w:rsid w:val="00DA722D"/>
    <w:rsid w:val="00DA753C"/>
    <w:rsid w:val="00DE0141"/>
    <w:rsid w:val="00DE1986"/>
    <w:rsid w:val="00DE6D09"/>
    <w:rsid w:val="00DF09A1"/>
    <w:rsid w:val="00DF0B5B"/>
    <w:rsid w:val="00DF4425"/>
    <w:rsid w:val="00E07B54"/>
    <w:rsid w:val="00E12CF1"/>
    <w:rsid w:val="00E13E0C"/>
    <w:rsid w:val="00E17056"/>
    <w:rsid w:val="00E2743D"/>
    <w:rsid w:val="00E37243"/>
    <w:rsid w:val="00E47294"/>
    <w:rsid w:val="00E47D5E"/>
    <w:rsid w:val="00E51CDF"/>
    <w:rsid w:val="00E5761A"/>
    <w:rsid w:val="00E7044E"/>
    <w:rsid w:val="00E85B8A"/>
    <w:rsid w:val="00E86AE3"/>
    <w:rsid w:val="00E86C5D"/>
    <w:rsid w:val="00E905E2"/>
    <w:rsid w:val="00E9438E"/>
    <w:rsid w:val="00E9645B"/>
    <w:rsid w:val="00EB03B9"/>
    <w:rsid w:val="00ED2683"/>
    <w:rsid w:val="00EE71D6"/>
    <w:rsid w:val="00EF068F"/>
    <w:rsid w:val="00EF31EF"/>
    <w:rsid w:val="00EF5B2B"/>
    <w:rsid w:val="00F0201D"/>
    <w:rsid w:val="00F0535D"/>
    <w:rsid w:val="00F07904"/>
    <w:rsid w:val="00F14797"/>
    <w:rsid w:val="00F1665C"/>
    <w:rsid w:val="00F256C0"/>
    <w:rsid w:val="00F30AB6"/>
    <w:rsid w:val="00F41452"/>
    <w:rsid w:val="00F5007E"/>
    <w:rsid w:val="00F6757A"/>
    <w:rsid w:val="00F723F8"/>
    <w:rsid w:val="00F7556B"/>
    <w:rsid w:val="00F75AEE"/>
    <w:rsid w:val="00F86AD4"/>
    <w:rsid w:val="00F90C86"/>
    <w:rsid w:val="00F95723"/>
    <w:rsid w:val="00FA1738"/>
    <w:rsid w:val="00FA525C"/>
    <w:rsid w:val="00FB1662"/>
    <w:rsid w:val="00FC37AF"/>
    <w:rsid w:val="00FC42EF"/>
    <w:rsid w:val="00FC5A65"/>
    <w:rsid w:val="00FD377A"/>
    <w:rsid w:val="00FE3C0F"/>
    <w:rsid w:val="00FE47DC"/>
    <w:rsid w:val="00FF091F"/>
    <w:rsid w:val="00FF6259"/>
    <w:rsid w:val="0E09C0C8"/>
    <w:rsid w:val="29D9E87F"/>
    <w:rsid w:val="67F0AE9C"/>
    <w:rsid w:val="6FFFE7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paragraph" w:styleId="berschrift1">
    <w:name w:val="heading 1"/>
    <w:basedOn w:val="Standard"/>
    <w:link w:val="berschrift1Zchn"/>
    <w:uiPriority w:val="9"/>
    <w:qFormat/>
    <w:rsid w:val="00B4340D"/>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unhideWhenUsed/>
    <w:rsid w:val="005D4426"/>
    <w:rPr>
      <w:sz w:val="20"/>
      <w:szCs w:val="20"/>
    </w:rPr>
  </w:style>
  <w:style w:type="character" w:customStyle="1" w:styleId="KommentartextZchn">
    <w:name w:val="Kommentartext Zchn"/>
    <w:basedOn w:val="Absatz-Standardschriftart"/>
    <w:link w:val="Kommentartext"/>
    <w:uiPriority w:val="99"/>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 w:type="character" w:customStyle="1" w:styleId="berschrift1Zchn">
    <w:name w:val="Überschrift 1 Zchn"/>
    <w:basedOn w:val="Absatz-Standardschriftart"/>
    <w:link w:val="berschrift1"/>
    <w:uiPriority w:val="9"/>
    <w:rsid w:val="00B4340D"/>
    <w:rPr>
      <w:rFonts w:ascii="Times New Roman" w:eastAsia="Times New Roman" w:hAnsi="Times New Roman" w:cs="Times New Roman"/>
      <w:b/>
      <w:bCs/>
      <w:kern w:val="36"/>
      <w:sz w:val="48"/>
      <w:szCs w:val="48"/>
      <w:lang w:val="en-US" w:eastAsia="zh-CN"/>
    </w:rPr>
  </w:style>
  <w:style w:type="paragraph" w:styleId="Listenabsatz">
    <w:name w:val="List Paragraph"/>
    <w:basedOn w:val="Standard"/>
    <w:uiPriority w:val="34"/>
    <w:qFormat/>
    <w:rsid w:val="00671EA7"/>
    <w:pPr>
      <w:ind w:left="720"/>
      <w:contextualSpacing/>
    </w:pPr>
  </w:style>
  <w:style w:type="character" w:styleId="Hervorhebung">
    <w:name w:val="Emphasis"/>
    <w:basedOn w:val="Absatz-Standardschriftart"/>
    <w:uiPriority w:val="20"/>
    <w:qFormat/>
    <w:rsid w:val="00F0535D"/>
    <w:rPr>
      <w:i/>
      <w:iCs/>
    </w:rPr>
  </w:style>
  <w:style w:type="character" w:styleId="Fett">
    <w:name w:val="Strong"/>
    <w:basedOn w:val="Absatz-Standardschriftart"/>
    <w:uiPriority w:val="22"/>
    <w:qFormat/>
    <w:rsid w:val="00A75C12"/>
    <w:rPr>
      <w:b/>
      <w:bCs/>
    </w:rPr>
  </w:style>
  <w:style w:type="paragraph" w:customStyle="1" w:styleId="headline1">
    <w:name w:val="headline"/>
    <w:basedOn w:val="Standard"/>
    <w:rsid w:val="002C3D5D"/>
    <w:pPr>
      <w:spacing w:before="100" w:beforeAutospacing="1" w:after="100" w:afterAutospacing="1"/>
    </w:pPr>
    <w:rPr>
      <w:rFonts w:ascii="Times New Roman" w:eastAsia="Times New Roman" w:hAnsi="Times New Roman" w:cs="Times New Roman"/>
      <w:lang w:val="de-DE"/>
    </w:rPr>
  </w:style>
  <w:style w:type="character" w:styleId="NichtaufgelsteErwhnung">
    <w:name w:val="Unresolved Mention"/>
    <w:basedOn w:val="Absatz-Standardschriftart"/>
    <w:uiPriority w:val="99"/>
    <w:semiHidden/>
    <w:unhideWhenUsed/>
    <w:rsid w:val="00C3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536">
      <w:bodyDiv w:val="1"/>
      <w:marLeft w:val="0"/>
      <w:marRight w:val="0"/>
      <w:marTop w:val="0"/>
      <w:marBottom w:val="0"/>
      <w:divBdr>
        <w:top w:val="none" w:sz="0" w:space="0" w:color="auto"/>
        <w:left w:val="none" w:sz="0" w:space="0" w:color="auto"/>
        <w:bottom w:val="none" w:sz="0" w:space="0" w:color="auto"/>
        <w:right w:val="none" w:sz="0" w:space="0" w:color="auto"/>
      </w:divBdr>
    </w:div>
    <w:div w:id="167984882">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911041077">
      <w:bodyDiv w:val="1"/>
      <w:marLeft w:val="0"/>
      <w:marRight w:val="0"/>
      <w:marTop w:val="0"/>
      <w:marBottom w:val="0"/>
      <w:divBdr>
        <w:top w:val="none" w:sz="0" w:space="0" w:color="auto"/>
        <w:left w:val="none" w:sz="0" w:space="0" w:color="auto"/>
        <w:bottom w:val="none" w:sz="0" w:space="0" w:color="auto"/>
        <w:right w:val="none" w:sz="0" w:space="0" w:color="auto"/>
      </w:divBdr>
    </w:div>
    <w:div w:id="1097211642">
      <w:bodyDiv w:val="1"/>
      <w:marLeft w:val="0"/>
      <w:marRight w:val="0"/>
      <w:marTop w:val="0"/>
      <w:marBottom w:val="0"/>
      <w:divBdr>
        <w:top w:val="none" w:sz="0" w:space="0" w:color="auto"/>
        <w:left w:val="none" w:sz="0" w:space="0" w:color="auto"/>
        <w:bottom w:val="none" w:sz="0" w:space="0" w:color="auto"/>
        <w:right w:val="none" w:sz="0" w:space="0" w:color="auto"/>
      </w:divBdr>
    </w:div>
    <w:div w:id="114697270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 w:id="1772972709">
      <w:bodyDiv w:val="1"/>
      <w:marLeft w:val="0"/>
      <w:marRight w:val="0"/>
      <w:marTop w:val="0"/>
      <w:marBottom w:val="0"/>
      <w:divBdr>
        <w:top w:val="none" w:sz="0" w:space="0" w:color="auto"/>
        <w:left w:val="none" w:sz="0" w:space="0" w:color="auto"/>
        <w:bottom w:val="none" w:sz="0" w:space="0" w:color="auto"/>
        <w:right w:val="none" w:sz="0" w:space="0" w:color="auto"/>
      </w:divBdr>
    </w:div>
    <w:div w:id="1927954775">
      <w:bodyDiv w:val="1"/>
      <w:marLeft w:val="0"/>
      <w:marRight w:val="0"/>
      <w:marTop w:val="0"/>
      <w:marBottom w:val="0"/>
      <w:divBdr>
        <w:top w:val="none" w:sz="0" w:space="0" w:color="auto"/>
        <w:left w:val="none" w:sz="0" w:space="0" w:color="auto"/>
        <w:bottom w:val="none" w:sz="0" w:space="0" w:color="auto"/>
        <w:right w:val="none" w:sz="0" w:space="0" w:color="auto"/>
      </w:divBdr>
    </w:div>
    <w:div w:id="207816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R4bZEjWYP3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5" ma:contentTypeDescription="Ein neues Dokument erstellen." ma:contentTypeScope="" ma:versionID="5b29daf78b78cd7c9c499adb9595a1ac">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c2fa5c6dea13a9de62d8d14a32075c41"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2.xml><?xml version="1.0" encoding="utf-8"?>
<ds:datastoreItem xmlns:ds="http://schemas.openxmlformats.org/officeDocument/2006/customXml" ds:itemID="{368D2818-89EA-474A-95A6-16ED67169276}"/>
</file>

<file path=customXml/itemProps3.xml><?xml version="1.0" encoding="utf-8"?>
<ds:datastoreItem xmlns:ds="http://schemas.openxmlformats.org/officeDocument/2006/customXml" ds:itemID="{B1EDBAA7-18F7-4824-8B50-7EB3A214E8F6}">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35d85f31-a741-48c6-8743-9c11d44f7167"/>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1DA5297-192A-49E7-B27B-B85C7B41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Template>
  <TotalTime>0</TotalTime>
  <Pages>4</Pages>
  <Words>1047</Words>
  <Characters>6599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9</cp:revision>
  <cp:lastPrinted>2021-09-02T08:32:00Z</cp:lastPrinted>
  <dcterms:created xsi:type="dcterms:W3CDTF">2021-09-02T09:04:00Z</dcterms:created>
  <dcterms:modified xsi:type="dcterms:W3CDTF">2021-09-28T05:32:00Z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