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094AB" w14:textId="77777777" w:rsidR="007C2C6A" w:rsidRDefault="007C2C6A" w:rsidP="002F7AC0">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p>
    <w:p w14:paraId="6CC40FA7" w14:textId="77777777" w:rsidR="00FD218D" w:rsidRPr="007F584D" w:rsidRDefault="00FD218D" w:rsidP="00BF4D0A">
      <w:pPr>
        <w:pStyle w:val="Copy"/>
        <w:tabs>
          <w:tab w:val="right" w:pos="9781"/>
        </w:tabs>
        <w:spacing w:line="340" w:lineRule="atLeast"/>
        <w:jc w:val="both"/>
        <w:rPr>
          <w:rFonts w:cs="Arial"/>
          <w:b/>
          <w:noProof w:val="0"/>
          <w:sz w:val="32"/>
          <w:szCs w:val="32"/>
        </w:rPr>
      </w:pPr>
      <w:r w:rsidRPr="007F584D">
        <w:rPr>
          <w:rFonts w:cs="Arial"/>
          <w:b/>
          <w:noProof w:val="0"/>
          <w:sz w:val="32"/>
          <w:szCs w:val="32"/>
        </w:rPr>
        <w:t>PRESS RELEASE</w:t>
      </w:r>
    </w:p>
    <w:p w14:paraId="389967F7" w14:textId="77777777" w:rsidR="005848F2" w:rsidRPr="007F584D" w:rsidRDefault="005848F2" w:rsidP="00BF4D0A">
      <w:pPr>
        <w:pStyle w:val="Copy"/>
        <w:tabs>
          <w:tab w:val="right" w:pos="9781"/>
        </w:tabs>
        <w:spacing w:line="340" w:lineRule="atLeast"/>
        <w:jc w:val="both"/>
        <w:rPr>
          <w:rFonts w:cs="Arial"/>
          <w:caps/>
          <w:noProof w:val="0"/>
          <w:sz w:val="32"/>
          <w:szCs w:val="32"/>
        </w:rPr>
      </w:pPr>
    </w:p>
    <w:bookmarkEnd w:id="0"/>
    <w:bookmarkEnd w:id="1"/>
    <w:p w14:paraId="70363097" w14:textId="7DF4CE32" w:rsidR="00B8373D" w:rsidRPr="007F584D" w:rsidRDefault="00183588" w:rsidP="00BF4D0A">
      <w:pPr>
        <w:spacing w:line="360" w:lineRule="auto"/>
        <w:jc w:val="both"/>
        <w:rPr>
          <w:rFonts w:ascii="Arial" w:hAnsi="Arial" w:cs="Arial"/>
          <w:b/>
          <w:bCs/>
          <w:color w:val="000000" w:themeColor="text1"/>
          <w:sz w:val="30"/>
          <w:szCs w:val="30"/>
        </w:rPr>
      </w:pPr>
      <w:r w:rsidRPr="00183588">
        <w:rPr>
          <w:rFonts w:ascii="Arial" w:hAnsi="Arial" w:cs="Arial"/>
          <w:b/>
          <w:bCs/>
          <w:color w:val="000000" w:themeColor="text1"/>
          <w:sz w:val="30"/>
          <w:szCs w:val="30"/>
        </w:rPr>
        <w:t xml:space="preserve">Freudenberg </w:t>
      </w:r>
      <w:r w:rsidR="00047E13">
        <w:rPr>
          <w:rFonts w:ascii="Arial" w:hAnsi="Arial" w:cs="Arial"/>
          <w:b/>
          <w:bCs/>
          <w:color w:val="000000" w:themeColor="text1"/>
          <w:sz w:val="30"/>
          <w:szCs w:val="30"/>
        </w:rPr>
        <w:t>l</w:t>
      </w:r>
      <w:r w:rsidRPr="00183588">
        <w:rPr>
          <w:rFonts w:ascii="Arial" w:hAnsi="Arial" w:cs="Arial"/>
          <w:b/>
          <w:bCs/>
          <w:color w:val="000000" w:themeColor="text1"/>
          <w:sz w:val="30"/>
          <w:szCs w:val="30"/>
        </w:rPr>
        <w:t xml:space="preserve">aunches </w:t>
      </w:r>
      <w:r w:rsidR="00047E13">
        <w:rPr>
          <w:rFonts w:ascii="Arial" w:hAnsi="Arial" w:cs="Arial"/>
          <w:b/>
          <w:bCs/>
          <w:color w:val="000000" w:themeColor="text1"/>
          <w:sz w:val="30"/>
          <w:szCs w:val="30"/>
        </w:rPr>
        <w:t>a</w:t>
      </w:r>
      <w:r w:rsidRPr="00183588">
        <w:rPr>
          <w:rFonts w:ascii="Arial" w:hAnsi="Arial" w:cs="Arial"/>
          <w:b/>
          <w:bCs/>
          <w:color w:val="000000" w:themeColor="text1"/>
          <w:sz w:val="30"/>
          <w:szCs w:val="30"/>
        </w:rPr>
        <w:t xml:space="preserve">pparel </w:t>
      </w:r>
      <w:r w:rsidR="00047E13">
        <w:rPr>
          <w:rFonts w:ascii="Arial" w:hAnsi="Arial" w:cs="Arial"/>
          <w:b/>
          <w:bCs/>
          <w:color w:val="000000" w:themeColor="text1"/>
          <w:sz w:val="30"/>
          <w:szCs w:val="30"/>
        </w:rPr>
        <w:t>i</w:t>
      </w:r>
      <w:r w:rsidRPr="00183588">
        <w:rPr>
          <w:rFonts w:ascii="Arial" w:hAnsi="Arial" w:cs="Arial"/>
          <w:b/>
          <w:bCs/>
          <w:color w:val="000000" w:themeColor="text1"/>
          <w:sz w:val="30"/>
          <w:szCs w:val="30"/>
        </w:rPr>
        <w:t xml:space="preserve">ndustry’s </w:t>
      </w:r>
      <w:r w:rsidR="00047E13">
        <w:rPr>
          <w:rFonts w:ascii="Arial" w:hAnsi="Arial" w:cs="Arial"/>
          <w:b/>
          <w:bCs/>
          <w:color w:val="000000" w:themeColor="text1"/>
          <w:sz w:val="30"/>
          <w:szCs w:val="30"/>
        </w:rPr>
        <w:t>f</w:t>
      </w:r>
      <w:r w:rsidRPr="00183588">
        <w:rPr>
          <w:rFonts w:ascii="Arial" w:hAnsi="Arial" w:cs="Arial"/>
          <w:b/>
          <w:bCs/>
          <w:color w:val="000000" w:themeColor="text1"/>
          <w:sz w:val="30"/>
          <w:szCs w:val="30"/>
        </w:rPr>
        <w:t xml:space="preserve">irst </w:t>
      </w:r>
      <w:r w:rsidR="00BC0EA5">
        <w:rPr>
          <w:rFonts w:ascii="Arial" w:hAnsi="Arial" w:cs="Arial"/>
          <w:b/>
          <w:bCs/>
          <w:color w:val="000000" w:themeColor="text1"/>
          <w:sz w:val="30"/>
          <w:szCs w:val="30"/>
        </w:rPr>
        <w:br/>
      </w:r>
      <w:r w:rsidRPr="00183588">
        <w:rPr>
          <w:rFonts w:ascii="Arial" w:hAnsi="Arial" w:cs="Arial"/>
          <w:b/>
          <w:bCs/>
          <w:color w:val="000000" w:themeColor="text1"/>
          <w:sz w:val="30"/>
          <w:szCs w:val="30"/>
        </w:rPr>
        <w:t xml:space="preserve">100% </w:t>
      </w:r>
      <w:bookmarkStart w:id="2" w:name="_Hlk130800874"/>
      <w:r w:rsidRPr="00183588">
        <w:rPr>
          <w:rFonts w:ascii="Arial" w:hAnsi="Arial" w:cs="Arial"/>
          <w:b/>
          <w:bCs/>
          <w:color w:val="000000" w:themeColor="text1"/>
          <w:sz w:val="30"/>
          <w:szCs w:val="30"/>
        </w:rPr>
        <w:t xml:space="preserve">rTPE </w:t>
      </w:r>
      <w:r w:rsidR="00047E13">
        <w:rPr>
          <w:rFonts w:ascii="Arial" w:hAnsi="Arial" w:cs="Arial"/>
          <w:b/>
          <w:bCs/>
          <w:color w:val="000000" w:themeColor="text1"/>
          <w:sz w:val="30"/>
          <w:szCs w:val="30"/>
        </w:rPr>
        <w:t>b</w:t>
      </w:r>
      <w:r w:rsidRPr="000C0643">
        <w:rPr>
          <w:rFonts w:ascii="Arial" w:hAnsi="Arial" w:cs="Arial"/>
          <w:b/>
          <w:bCs/>
          <w:color w:val="000000" w:themeColor="text1"/>
          <w:sz w:val="30"/>
          <w:szCs w:val="30"/>
        </w:rPr>
        <w:t xml:space="preserve">ase </w:t>
      </w:r>
      <w:r w:rsidR="00047E13">
        <w:rPr>
          <w:rFonts w:ascii="Arial" w:hAnsi="Arial" w:cs="Arial"/>
          <w:b/>
          <w:bCs/>
          <w:color w:val="000000" w:themeColor="text1"/>
          <w:sz w:val="30"/>
          <w:szCs w:val="30"/>
        </w:rPr>
        <w:t>c</w:t>
      </w:r>
      <w:r w:rsidRPr="000C0643">
        <w:rPr>
          <w:rFonts w:ascii="Arial" w:hAnsi="Arial" w:cs="Arial"/>
          <w:b/>
          <w:bCs/>
          <w:color w:val="000000" w:themeColor="text1"/>
          <w:sz w:val="30"/>
          <w:szCs w:val="30"/>
        </w:rPr>
        <w:t>ontent</w:t>
      </w:r>
      <w:r w:rsidRPr="00183588">
        <w:rPr>
          <w:rFonts w:ascii="Arial" w:hAnsi="Arial" w:cs="Arial"/>
          <w:b/>
          <w:bCs/>
          <w:color w:val="000000" w:themeColor="text1"/>
          <w:sz w:val="30"/>
          <w:szCs w:val="30"/>
        </w:rPr>
        <w:t xml:space="preserve"> </w:t>
      </w:r>
      <w:bookmarkStart w:id="3" w:name="_Hlk130800891"/>
      <w:bookmarkEnd w:id="2"/>
      <w:r w:rsidR="00047E13">
        <w:rPr>
          <w:rFonts w:ascii="Arial" w:hAnsi="Arial" w:cs="Arial"/>
          <w:b/>
          <w:bCs/>
          <w:color w:val="000000" w:themeColor="text1"/>
          <w:sz w:val="30"/>
          <w:szCs w:val="30"/>
        </w:rPr>
        <w:t>i</w:t>
      </w:r>
      <w:r w:rsidRPr="00183588">
        <w:rPr>
          <w:rFonts w:ascii="Arial" w:hAnsi="Arial" w:cs="Arial"/>
          <w:b/>
          <w:bCs/>
          <w:color w:val="000000" w:themeColor="text1"/>
          <w:sz w:val="30"/>
          <w:szCs w:val="30"/>
        </w:rPr>
        <w:t xml:space="preserve">nterlining </w:t>
      </w:r>
      <w:r w:rsidR="00047E13">
        <w:rPr>
          <w:rFonts w:ascii="Arial" w:hAnsi="Arial" w:cs="Arial"/>
          <w:b/>
          <w:bCs/>
          <w:color w:val="000000" w:themeColor="text1"/>
          <w:sz w:val="30"/>
          <w:szCs w:val="30"/>
        </w:rPr>
        <w:t>s</w:t>
      </w:r>
      <w:r w:rsidRPr="00183588">
        <w:rPr>
          <w:rFonts w:ascii="Arial" w:hAnsi="Arial" w:cs="Arial"/>
          <w:b/>
          <w:bCs/>
          <w:color w:val="000000" w:themeColor="text1"/>
          <w:sz w:val="30"/>
          <w:szCs w:val="30"/>
        </w:rPr>
        <w:t>eries</w:t>
      </w:r>
      <w:bookmarkEnd w:id="3"/>
    </w:p>
    <w:p w14:paraId="69F30418" w14:textId="77777777" w:rsidR="006452FF" w:rsidRPr="007F584D" w:rsidRDefault="006452FF" w:rsidP="00BF4D0A">
      <w:pPr>
        <w:pStyle w:val="KeinAbsatzformat"/>
        <w:spacing w:line="360" w:lineRule="auto"/>
        <w:jc w:val="both"/>
        <w:rPr>
          <w:rFonts w:ascii="Arial" w:hAnsi="Arial" w:cs="Arial"/>
        </w:rPr>
      </w:pPr>
    </w:p>
    <w:p w14:paraId="2AF0F4A5" w14:textId="3FCDE028" w:rsidR="00A37D7E" w:rsidRPr="007F584D" w:rsidRDefault="00183588" w:rsidP="00BF4D0A">
      <w:pPr>
        <w:spacing w:line="360" w:lineRule="auto"/>
        <w:jc w:val="both"/>
        <w:rPr>
          <w:rFonts w:ascii="Arial" w:hAnsi="Arial" w:cs="Arial"/>
          <w:b/>
        </w:rPr>
      </w:pPr>
      <w:bookmarkStart w:id="4" w:name="_Hlk75182103"/>
      <w:bookmarkStart w:id="5" w:name="_Hlk75182181"/>
      <w:r w:rsidRPr="00183588">
        <w:rPr>
          <w:rFonts w:ascii="Arial" w:hAnsi="Arial" w:cs="Arial"/>
          <w:b/>
        </w:rPr>
        <w:t xml:space="preserve">Weinheim, Germany, March </w:t>
      </w:r>
      <w:r w:rsidR="00021DE4">
        <w:rPr>
          <w:rFonts w:ascii="Arial" w:hAnsi="Arial" w:cs="Arial"/>
          <w:b/>
        </w:rPr>
        <w:t>29</w:t>
      </w:r>
      <w:bookmarkStart w:id="6" w:name="_GoBack"/>
      <w:bookmarkEnd w:id="6"/>
      <w:r w:rsidRPr="00183588">
        <w:rPr>
          <w:rFonts w:ascii="Arial" w:hAnsi="Arial" w:cs="Arial"/>
          <w:b/>
        </w:rPr>
        <w:t xml:space="preserve">, 2023. Freudenberg Performance Materials Apparel (Freudenberg)  </w:t>
      </w:r>
      <w:r w:rsidR="00047E13">
        <w:rPr>
          <w:rFonts w:ascii="Arial" w:hAnsi="Arial" w:cs="Arial"/>
          <w:b/>
        </w:rPr>
        <w:t xml:space="preserve">is </w:t>
      </w:r>
      <w:r w:rsidRPr="00183588">
        <w:rPr>
          <w:rFonts w:ascii="Arial" w:hAnsi="Arial" w:cs="Arial"/>
          <w:b/>
        </w:rPr>
        <w:t>expand</w:t>
      </w:r>
      <w:r w:rsidR="00047E13">
        <w:rPr>
          <w:rFonts w:ascii="Arial" w:hAnsi="Arial" w:cs="Arial"/>
          <w:b/>
        </w:rPr>
        <w:t>ing</w:t>
      </w:r>
      <w:r w:rsidRPr="00183588">
        <w:rPr>
          <w:rFonts w:ascii="Arial" w:hAnsi="Arial" w:cs="Arial"/>
          <w:b/>
        </w:rPr>
        <w:t xml:space="preserve"> its </w:t>
      </w:r>
      <w:hyperlink r:id="rId11" w:history="1">
        <w:r w:rsidRPr="00183588">
          <w:rPr>
            <w:rStyle w:val="Hyperlink"/>
            <w:rFonts w:ascii="Arial" w:hAnsi="Arial" w:cs="Arial"/>
            <w:b/>
          </w:rPr>
          <w:t>Super Elastic Interlinings</w:t>
        </w:r>
      </w:hyperlink>
      <w:r w:rsidRPr="00183588">
        <w:rPr>
          <w:rFonts w:ascii="Arial" w:hAnsi="Arial" w:cs="Arial"/>
          <w:b/>
        </w:rPr>
        <w:t xml:space="preserve"> Range with the introduction of </w:t>
      </w:r>
      <w:r w:rsidR="00047E13">
        <w:rPr>
          <w:rFonts w:ascii="Arial" w:hAnsi="Arial" w:cs="Arial"/>
          <w:b/>
        </w:rPr>
        <w:t xml:space="preserve">the </w:t>
      </w:r>
      <w:r w:rsidRPr="00183588">
        <w:rPr>
          <w:rFonts w:ascii="Arial" w:hAnsi="Arial" w:cs="Arial"/>
          <w:b/>
        </w:rPr>
        <w:t xml:space="preserve">apparel industry’s first 100% recycled thermoplastic elastomers (rTPE) base content interlining series. In recognition of the growing use of elastic interlinings in apparel and building on the principles of Freudenberg </w:t>
      </w:r>
      <w:r w:rsidR="00E279AF">
        <w:rPr>
          <w:rFonts w:ascii="Arial" w:hAnsi="Arial" w:cs="Arial"/>
          <w:b/>
        </w:rPr>
        <w:t>Performance Materials´</w:t>
      </w:r>
      <w:r w:rsidR="000861EA">
        <w:rPr>
          <w:rFonts w:ascii="Arial" w:hAnsi="Arial" w:cs="Arial"/>
          <w:b/>
        </w:rPr>
        <w:t xml:space="preserve"> </w:t>
      </w:r>
      <w:r w:rsidRPr="00183588">
        <w:rPr>
          <w:rFonts w:ascii="Arial" w:hAnsi="Arial" w:cs="Arial"/>
          <w:b/>
        </w:rPr>
        <w:t xml:space="preserve">Apparel’s </w:t>
      </w:r>
      <w:hyperlink r:id="rId12" w:history="1">
        <w:r w:rsidRPr="00183588">
          <w:rPr>
            <w:rStyle w:val="Hyperlink"/>
            <w:rFonts w:ascii="Arial" w:hAnsi="Arial" w:cs="Arial"/>
            <w:b/>
          </w:rPr>
          <w:t>House of Sustainability</w:t>
        </w:r>
      </w:hyperlink>
      <w:r w:rsidRPr="00183588">
        <w:rPr>
          <w:rFonts w:ascii="Arial" w:hAnsi="Arial" w:cs="Arial"/>
          <w:b/>
        </w:rPr>
        <w:t xml:space="preserve">, these new products speak </w:t>
      </w:r>
      <w:r w:rsidR="00047E13">
        <w:rPr>
          <w:rFonts w:ascii="Arial" w:hAnsi="Arial" w:cs="Arial"/>
          <w:b/>
        </w:rPr>
        <w:t xml:space="preserve">for </w:t>
      </w:r>
      <w:r w:rsidRPr="00183588">
        <w:rPr>
          <w:rFonts w:ascii="Arial" w:hAnsi="Arial" w:cs="Arial"/>
          <w:b/>
        </w:rPr>
        <w:t>Freudenberg’s ongoing dedication to high-quality and sustainable solutions, with responsible products in every season.</w:t>
      </w:r>
    </w:p>
    <w:bookmarkEnd w:id="4"/>
    <w:bookmarkEnd w:id="5"/>
    <w:p w14:paraId="20B3BAC3" w14:textId="77777777" w:rsidR="00F603A6" w:rsidRPr="00183588" w:rsidRDefault="00F603A6" w:rsidP="00BF4D0A">
      <w:pPr>
        <w:spacing w:line="360" w:lineRule="auto"/>
        <w:jc w:val="both"/>
        <w:rPr>
          <w:rFonts w:ascii="Arial" w:hAnsi="Arial" w:cs="Arial"/>
          <w:color w:val="000000"/>
        </w:rPr>
      </w:pPr>
    </w:p>
    <w:p w14:paraId="62BEE35A" w14:textId="77777777" w:rsidR="00183588" w:rsidRPr="00183588" w:rsidRDefault="00183588" w:rsidP="00183588">
      <w:pPr>
        <w:spacing w:line="360" w:lineRule="auto"/>
        <w:jc w:val="both"/>
        <w:rPr>
          <w:rFonts w:ascii="Arial" w:hAnsi="Arial" w:cs="Arial"/>
          <w:color w:val="000000"/>
        </w:rPr>
      </w:pPr>
      <w:r w:rsidRPr="00183588">
        <w:rPr>
          <w:rFonts w:ascii="Arial" w:hAnsi="Arial" w:cs="Arial"/>
          <w:color w:val="000000"/>
        </w:rPr>
        <w:t>The new, 100% rTPE base content interlinings are offered in 40-90 g/m</w:t>
      </w:r>
      <w:r w:rsidRPr="00021DE4">
        <w:rPr>
          <w:rFonts w:ascii="Arial" w:hAnsi="Arial" w:cs="Arial"/>
          <w:color w:val="000000"/>
          <w:vertAlign w:val="superscript"/>
        </w:rPr>
        <w:t>2</w:t>
      </w:r>
      <w:r w:rsidRPr="00183588">
        <w:rPr>
          <w:rFonts w:ascii="Arial" w:hAnsi="Arial" w:cs="Arial"/>
          <w:color w:val="000000"/>
        </w:rPr>
        <w:t xml:space="preserve"> weights, with wide applicability </w:t>
      </w:r>
      <w:r w:rsidRPr="000C0643">
        <w:rPr>
          <w:rFonts w:ascii="Arial" w:hAnsi="Arial" w:cs="Arial"/>
          <w:color w:val="000000"/>
        </w:rPr>
        <w:t>– from</w:t>
      </w:r>
      <w:r w:rsidRPr="00183588">
        <w:rPr>
          <w:rFonts w:ascii="Arial" w:hAnsi="Arial" w:cs="Arial"/>
          <w:color w:val="000000"/>
        </w:rPr>
        <w:t xml:space="preserve"> lightweight knit fabrics with applications in leggings and sports bras to elastic woven fabrics </w:t>
      </w:r>
      <w:r w:rsidRPr="000C0643">
        <w:rPr>
          <w:rFonts w:ascii="Arial" w:hAnsi="Arial" w:cs="Arial"/>
          <w:color w:val="000000"/>
        </w:rPr>
        <w:t>that require medium-to-heavy weights</w:t>
      </w:r>
      <w:r w:rsidRPr="00183588">
        <w:rPr>
          <w:rFonts w:ascii="Arial" w:hAnsi="Arial" w:cs="Arial"/>
          <w:color w:val="000000"/>
        </w:rPr>
        <w:t>, such as denim, maternity clothes, or casual wear. Sustainable without compromising on quality, the new interlinings offer exceptional elasticity</w:t>
      </w:r>
      <w:r w:rsidRPr="00183588" w:rsidDel="005B53B5">
        <w:rPr>
          <w:rFonts w:ascii="Arial" w:hAnsi="Arial" w:cs="Arial"/>
          <w:color w:val="000000"/>
        </w:rPr>
        <w:t xml:space="preserve"> </w:t>
      </w:r>
      <w:r w:rsidRPr="00183588">
        <w:rPr>
          <w:rFonts w:ascii="Arial" w:hAnsi="Arial" w:cs="Arial"/>
          <w:color w:val="000000"/>
        </w:rPr>
        <w:t>and retain excellent recovery capabilities.</w:t>
      </w:r>
    </w:p>
    <w:p w14:paraId="5024D2C7" w14:textId="77777777" w:rsidR="00183588" w:rsidRPr="00183588" w:rsidRDefault="00183588" w:rsidP="00183588">
      <w:pPr>
        <w:spacing w:line="360" w:lineRule="auto"/>
        <w:jc w:val="both"/>
        <w:rPr>
          <w:rFonts w:ascii="Arial" w:hAnsi="Arial" w:cs="Arial"/>
          <w:color w:val="000000"/>
        </w:rPr>
      </w:pPr>
    </w:p>
    <w:p w14:paraId="303C96EF" w14:textId="5C855EDC" w:rsidR="00142D4E" w:rsidRDefault="00183588" w:rsidP="00183588">
      <w:pPr>
        <w:spacing w:line="360" w:lineRule="auto"/>
        <w:jc w:val="both"/>
        <w:rPr>
          <w:rFonts w:ascii="Arial" w:hAnsi="Arial" w:cs="Arial"/>
          <w:color w:val="000000"/>
        </w:rPr>
      </w:pPr>
      <w:r w:rsidRPr="00183588">
        <w:rPr>
          <w:rFonts w:ascii="Arial" w:hAnsi="Arial" w:cs="Arial"/>
          <w:color w:val="000000"/>
        </w:rPr>
        <w:t>In addition to the newly-launched 100% rTPE base content interlinings, Freudenberg also offers interlinings from the XB and UE Series. The XB Series are nonwoven interlinings, available in 40-72 g/m</w:t>
      </w:r>
      <w:r w:rsidRPr="00021DE4">
        <w:rPr>
          <w:rFonts w:ascii="Arial" w:hAnsi="Arial" w:cs="Arial"/>
          <w:color w:val="000000"/>
          <w:vertAlign w:val="superscript"/>
        </w:rPr>
        <w:t>2</w:t>
      </w:r>
      <w:r w:rsidRPr="00183588">
        <w:rPr>
          <w:rFonts w:ascii="Arial" w:hAnsi="Arial" w:cs="Arial"/>
          <w:color w:val="000000"/>
        </w:rPr>
        <w:t xml:space="preserve"> weights, offering a soft hand feel and light-to-medium weight options with high wash durability. These interlinings </w:t>
      </w:r>
      <w:r w:rsidR="00047E13">
        <w:rPr>
          <w:rFonts w:ascii="Arial" w:hAnsi="Arial" w:cs="Arial"/>
          <w:color w:val="000000"/>
        </w:rPr>
        <w:t xml:space="preserve">can be used </w:t>
      </w:r>
      <w:r w:rsidRPr="00183588">
        <w:rPr>
          <w:rFonts w:ascii="Arial" w:hAnsi="Arial" w:cs="Arial"/>
          <w:color w:val="000000"/>
        </w:rPr>
        <w:t xml:space="preserve">across sportswear and fashion segments in areas such as cuffs and the waistbands of leggings. </w:t>
      </w:r>
    </w:p>
    <w:p w14:paraId="2CAC0D73" w14:textId="77777777" w:rsidR="000861EA" w:rsidRDefault="000861EA" w:rsidP="00183588">
      <w:pPr>
        <w:spacing w:line="360" w:lineRule="auto"/>
        <w:jc w:val="both"/>
        <w:rPr>
          <w:rFonts w:ascii="Arial" w:hAnsi="Arial" w:cs="Arial"/>
          <w:color w:val="000000"/>
        </w:rPr>
      </w:pPr>
    </w:p>
    <w:p w14:paraId="2FB70964" w14:textId="0948283E" w:rsidR="00183588" w:rsidRPr="00183588" w:rsidRDefault="00183588" w:rsidP="00183588">
      <w:pPr>
        <w:spacing w:line="360" w:lineRule="auto"/>
        <w:jc w:val="both"/>
        <w:rPr>
          <w:rFonts w:ascii="Arial" w:hAnsi="Arial" w:cs="Arial"/>
          <w:color w:val="000000"/>
        </w:rPr>
      </w:pPr>
      <w:r w:rsidRPr="00183588">
        <w:rPr>
          <w:rFonts w:ascii="Arial" w:hAnsi="Arial" w:cs="Arial"/>
          <w:color w:val="000000"/>
        </w:rPr>
        <w:lastRenderedPageBreak/>
        <w:t>The UE Series is available in 153-220 g/m</w:t>
      </w:r>
      <w:r w:rsidRPr="00021DE4">
        <w:rPr>
          <w:rFonts w:ascii="Arial" w:hAnsi="Arial" w:cs="Arial"/>
          <w:color w:val="000000"/>
          <w:vertAlign w:val="superscript"/>
        </w:rPr>
        <w:t>2</w:t>
      </w:r>
      <w:r w:rsidRPr="00183588">
        <w:rPr>
          <w:rFonts w:ascii="Arial" w:hAnsi="Arial" w:cs="Arial"/>
          <w:color w:val="000000"/>
        </w:rPr>
        <w:t xml:space="preserve"> weights, offering high elasticity, good recovery, and strong support. Furthermore, the mesh structure ensures excellent breathability, with application to garments like sports bras. </w:t>
      </w:r>
    </w:p>
    <w:p w14:paraId="3321B763" w14:textId="77777777" w:rsidR="00BC0EA5" w:rsidRDefault="00BC0EA5" w:rsidP="00183588">
      <w:pPr>
        <w:spacing w:line="360" w:lineRule="auto"/>
        <w:jc w:val="both"/>
        <w:rPr>
          <w:rFonts w:ascii="Arial" w:hAnsi="Arial" w:cs="Arial"/>
          <w:color w:val="000000"/>
        </w:rPr>
      </w:pPr>
    </w:p>
    <w:p w14:paraId="36BFE201" w14:textId="6B51DF9B" w:rsidR="000861EA" w:rsidRPr="00183588" w:rsidRDefault="00047E13" w:rsidP="00183588">
      <w:pPr>
        <w:spacing w:line="360" w:lineRule="auto"/>
        <w:jc w:val="both"/>
        <w:rPr>
          <w:rFonts w:ascii="Arial" w:hAnsi="Arial" w:cs="Arial"/>
          <w:color w:val="000000"/>
        </w:rPr>
      </w:pPr>
      <w:r w:rsidRPr="00183588">
        <w:rPr>
          <w:rFonts w:ascii="Arial" w:hAnsi="Arial" w:cs="Arial"/>
          <w:color w:val="000000"/>
        </w:rPr>
        <w:t xml:space="preserve">Freudenberg offers a complete range of super elastic interlinings to the market and delivers greater possibilities in active and casual styling </w:t>
      </w:r>
      <w:r w:rsidR="000861EA">
        <w:rPr>
          <w:rFonts w:ascii="Arial" w:hAnsi="Arial" w:cs="Arial"/>
          <w:color w:val="000000"/>
        </w:rPr>
        <w:t>–</w:t>
      </w:r>
      <w:r>
        <w:rPr>
          <w:rFonts w:ascii="Arial" w:hAnsi="Arial" w:cs="Arial"/>
          <w:color w:val="000000"/>
        </w:rPr>
        <w:t xml:space="preserve"> f</w:t>
      </w:r>
      <w:r w:rsidR="00183588" w:rsidRPr="00183588">
        <w:rPr>
          <w:rFonts w:ascii="Arial" w:hAnsi="Arial" w:cs="Arial"/>
          <w:color w:val="000000"/>
        </w:rPr>
        <w:t>rom the soft-to-the-touch, light-to-medium weight, and durable XB Series and the exceptional elasticity and recovery of the 100% rTPE base content additions, to the mesh structure of the UE Series that offers both strong support and breathability</w:t>
      </w:r>
      <w:r w:rsidRPr="00183588">
        <w:rPr>
          <w:rFonts w:ascii="Arial" w:hAnsi="Arial" w:cs="Arial"/>
          <w:color w:val="000000"/>
        </w:rPr>
        <w:t>.</w:t>
      </w:r>
    </w:p>
    <w:p w14:paraId="7AAD1E5F" w14:textId="77777777" w:rsidR="00183588" w:rsidRPr="00183588" w:rsidRDefault="00183588" w:rsidP="00183588">
      <w:pPr>
        <w:spacing w:line="360" w:lineRule="auto"/>
        <w:jc w:val="both"/>
        <w:rPr>
          <w:rFonts w:ascii="Arial" w:hAnsi="Arial" w:cs="Arial"/>
          <w:color w:val="000000"/>
        </w:rPr>
      </w:pPr>
    </w:p>
    <w:p w14:paraId="5E732449" w14:textId="2A6F6AF9" w:rsidR="00183588" w:rsidRPr="00183588" w:rsidRDefault="00183588" w:rsidP="00183588">
      <w:pPr>
        <w:spacing w:line="360" w:lineRule="auto"/>
        <w:jc w:val="both"/>
        <w:rPr>
          <w:rFonts w:ascii="Arial" w:hAnsi="Arial" w:cs="Arial"/>
          <w:b/>
          <w:color w:val="000000"/>
        </w:rPr>
      </w:pPr>
      <w:r w:rsidRPr="00183588">
        <w:rPr>
          <w:rFonts w:ascii="Arial" w:hAnsi="Arial" w:cs="Arial"/>
          <w:b/>
          <w:color w:val="000000"/>
        </w:rPr>
        <w:t xml:space="preserve">Responsible </w:t>
      </w:r>
      <w:r w:rsidR="00047E13">
        <w:rPr>
          <w:rFonts w:ascii="Arial" w:hAnsi="Arial" w:cs="Arial"/>
          <w:b/>
          <w:color w:val="000000"/>
        </w:rPr>
        <w:t>p</w:t>
      </w:r>
      <w:r w:rsidRPr="00183588">
        <w:rPr>
          <w:rFonts w:ascii="Arial" w:hAnsi="Arial" w:cs="Arial"/>
          <w:b/>
          <w:color w:val="000000"/>
        </w:rPr>
        <w:t xml:space="preserve">roducts in </w:t>
      </w:r>
      <w:r w:rsidR="00047E13">
        <w:rPr>
          <w:rFonts w:ascii="Arial" w:hAnsi="Arial" w:cs="Arial"/>
          <w:b/>
          <w:color w:val="000000"/>
        </w:rPr>
        <w:t>e</w:t>
      </w:r>
      <w:r w:rsidRPr="00183588">
        <w:rPr>
          <w:rFonts w:ascii="Arial" w:hAnsi="Arial" w:cs="Arial"/>
          <w:b/>
          <w:color w:val="000000"/>
        </w:rPr>
        <w:t xml:space="preserve">very </w:t>
      </w:r>
      <w:r w:rsidR="00047E13">
        <w:rPr>
          <w:rFonts w:ascii="Arial" w:hAnsi="Arial" w:cs="Arial"/>
          <w:b/>
          <w:color w:val="000000"/>
        </w:rPr>
        <w:t>s</w:t>
      </w:r>
      <w:r w:rsidRPr="00183588">
        <w:rPr>
          <w:rFonts w:ascii="Arial" w:hAnsi="Arial" w:cs="Arial"/>
          <w:b/>
          <w:color w:val="000000"/>
        </w:rPr>
        <w:t>eason</w:t>
      </w:r>
    </w:p>
    <w:p w14:paraId="0243F571" w14:textId="469521E1" w:rsidR="00183588" w:rsidRPr="00183588" w:rsidRDefault="00183588" w:rsidP="00183588">
      <w:pPr>
        <w:spacing w:line="360" w:lineRule="auto"/>
        <w:jc w:val="both"/>
        <w:rPr>
          <w:rFonts w:ascii="Arial" w:hAnsi="Arial" w:cs="Arial"/>
          <w:color w:val="000000"/>
        </w:rPr>
      </w:pPr>
      <w:r w:rsidRPr="00183588">
        <w:rPr>
          <w:rFonts w:ascii="Arial" w:hAnsi="Arial" w:cs="Arial"/>
          <w:color w:val="000000"/>
        </w:rPr>
        <w:t xml:space="preserve">Freudenberg </w:t>
      </w:r>
      <w:r w:rsidR="00E279AF">
        <w:rPr>
          <w:rFonts w:ascii="Arial" w:hAnsi="Arial" w:cs="Arial"/>
          <w:color w:val="000000"/>
        </w:rPr>
        <w:t>Performance Materials´</w:t>
      </w:r>
      <w:r w:rsidR="000861EA">
        <w:rPr>
          <w:rFonts w:ascii="Arial" w:hAnsi="Arial" w:cs="Arial"/>
          <w:color w:val="000000"/>
        </w:rPr>
        <w:t xml:space="preserve"> </w:t>
      </w:r>
      <w:r w:rsidRPr="00183588">
        <w:rPr>
          <w:rFonts w:ascii="Arial" w:hAnsi="Arial" w:cs="Arial"/>
          <w:color w:val="000000"/>
        </w:rPr>
        <w:t xml:space="preserve">Apparel’s House of Sustainability is a major initiative designed to assist customers in enhancing the sustainability of their garment products and building towards a more sustainable future. Offering the latest innovations and solutions from its House of Sustainability that combine functional and environmental benefits, Freudenberg supports sustainable garments for people and the planet through all manufacturing seasons. </w:t>
      </w:r>
    </w:p>
    <w:p w14:paraId="042B9944" w14:textId="77777777" w:rsidR="00183588" w:rsidRPr="00183588" w:rsidRDefault="00183588" w:rsidP="00183588">
      <w:pPr>
        <w:spacing w:line="360" w:lineRule="auto"/>
        <w:jc w:val="both"/>
        <w:rPr>
          <w:rFonts w:ascii="Arial" w:hAnsi="Arial" w:cs="Arial"/>
          <w:color w:val="000000"/>
        </w:rPr>
      </w:pPr>
    </w:p>
    <w:p w14:paraId="17A37570" w14:textId="571CEE33" w:rsidR="00183588" w:rsidRPr="00183588" w:rsidRDefault="00183588" w:rsidP="00183588">
      <w:pPr>
        <w:spacing w:line="360" w:lineRule="auto"/>
        <w:jc w:val="both"/>
        <w:rPr>
          <w:rFonts w:ascii="Arial" w:hAnsi="Arial" w:cs="Arial"/>
          <w:color w:val="000000"/>
        </w:rPr>
      </w:pPr>
      <w:r w:rsidRPr="00183588">
        <w:rPr>
          <w:rFonts w:ascii="Arial" w:hAnsi="Arial" w:cs="Arial"/>
          <w:color w:val="000000"/>
        </w:rPr>
        <w:t xml:space="preserve">Launched for </w:t>
      </w:r>
      <w:bookmarkStart w:id="7" w:name="_Hlk130801877"/>
      <w:r w:rsidR="003815EC">
        <w:rPr>
          <w:rFonts w:ascii="Arial" w:hAnsi="Arial" w:cs="Arial"/>
          <w:color w:val="000000"/>
        </w:rPr>
        <w:t xml:space="preserve">the </w:t>
      </w:r>
      <w:r w:rsidRPr="00183588">
        <w:rPr>
          <w:rFonts w:ascii="Arial" w:hAnsi="Arial" w:cs="Arial"/>
          <w:color w:val="000000"/>
        </w:rPr>
        <w:t>summer manufacturing season</w:t>
      </w:r>
      <w:bookmarkEnd w:id="7"/>
      <w:r w:rsidRPr="00183588">
        <w:rPr>
          <w:rFonts w:ascii="Arial" w:hAnsi="Arial" w:cs="Arial"/>
          <w:color w:val="000000"/>
        </w:rPr>
        <w:t xml:space="preserve">, the 100% rTPE base content interlinings reduce the need for virgin materials in apparel while also reducing the demand for the extractive practices necessary to produce such materials. Furthermore, the use of recycled components reduces materials in landfills and oceans, in consideration of full-garment lifecycle management. </w:t>
      </w:r>
    </w:p>
    <w:p w14:paraId="74DD08D7" w14:textId="77777777" w:rsidR="00183588" w:rsidRPr="00183588" w:rsidRDefault="00183588" w:rsidP="00183588">
      <w:pPr>
        <w:spacing w:line="360" w:lineRule="auto"/>
        <w:jc w:val="both"/>
        <w:rPr>
          <w:rFonts w:ascii="Arial" w:hAnsi="Arial" w:cs="Arial"/>
          <w:color w:val="000000"/>
        </w:rPr>
      </w:pPr>
    </w:p>
    <w:p w14:paraId="32F48F40" w14:textId="5EA915C7" w:rsidR="00A02472" w:rsidRPr="00183588" w:rsidRDefault="00183588" w:rsidP="00183588">
      <w:pPr>
        <w:spacing w:line="360" w:lineRule="auto"/>
        <w:jc w:val="both"/>
        <w:rPr>
          <w:rFonts w:ascii="Arial" w:hAnsi="Arial" w:cs="Arial"/>
          <w:color w:val="000000"/>
        </w:rPr>
      </w:pPr>
      <w:r w:rsidRPr="00183588">
        <w:rPr>
          <w:rFonts w:ascii="Arial" w:hAnsi="Arial" w:cs="Arial"/>
          <w:color w:val="000000"/>
        </w:rPr>
        <w:t>Through ongoing technological and operational development, Freudenberg will continue to generate new solutions that are better for customers and the environment.</w:t>
      </w:r>
    </w:p>
    <w:p w14:paraId="6B285088" w14:textId="77777777" w:rsidR="005B6E29" w:rsidRPr="00183588" w:rsidRDefault="005B6E29" w:rsidP="00183588">
      <w:pPr>
        <w:spacing w:line="360" w:lineRule="auto"/>
        <w:jc w:val="both"/>
        <w:rPr>
          <w:rFonts w:ascii="Arial" w:hAnsi="Arial" w:cs="Arial"/>
          <w:color w:val="000000"/>
        </w:rPr>
      </w:pPr>
    </w:p>
    <w:p w14:paraId="04A659C9" w14:textId="6CE84396" w:rsidR="00E5585F" w:rsidRPr="002F7AC0" w:rsidRDefault="00021DE4" w:rsidP="00BF4D0A">
      <w:pPr>
        <w:pStyle w:val="Headline0"/>
        <w:spacing w:line="360" w:lineRule="auto"/>
        <w:ind w:right="-36"/>
        <w:jc w:val="both"/>
        <w:rPr>
          <w:rFonts w:ascii="Arial" w:hAnsi="Arial" w:cs="Arial"/>
          <w:bCs w:val="0"/>
          <w:caps w:val="0"/>
          <w:color w:val="auto"/>
          <w:sz w:val="24"/>
          <w:szCs w:val="24"/>
        </w:rPr>
      </w:pPr>
      <w:r>
        <w:rPr>
          <w:rFonts w:ascii="Arial" w:hAnsi="Arial" w:cs="Arial"/>
          <w:bCs w:val="0"/>
          <w:caps w:val="0"/>
          <w:color w:val="auto"/>
          <w:sz w:val="24"/>
          <w:szCs w:val="24"/>
        </w:rPr>
        <w:br w:type="column"/>
      </w:r>
      <w:r w:rsidR="00253371">
        <w:rPr>
          <w:rFonts w:ascii="Arial" w:hAnsi="Arial" w:cs="Arial"/>
          <w:bCs w:val="0"/>
          <w:caps w:val="0"/>
          <w:color w:val="auto"/>
          <w:sz w:val="24"/>
          <w:szCs w:val="24"/>
        </w:rPr>
        <w:t>Contact</w:t>
      </w:r>
      <w:r w:rsidR="00287EBA">
        <w:rPr>
          <w:rFonts w:ascii="Arial" w:hAnsi="Arial" w:cs="Arial"/>
          <w:bCs w:val="0"/>
          <w:caps w:val="0"/>
          <w:color w:val="auto"/>
          <w:sz w:val="24"/>
          <w:szCs w:val="24"/>
        </w:rPr>
        <w:t>s</w:t>
      </w:r>
      <w:r w:rsidR="00253371">
        <w:rPr>
          <w:rFonts w:ascii="Arial" w:hAnsi="Arial" w:cs="Arial"/>
          <w:bCs w:val="0"/>
          <w:caps w:val="0"/>
          <w:color w:val="auto"/>
          <w:sz w:val="24"/>
          <w:szCs w:val="24"/>
        </w:rPr>
        <w:t xml:space="preserve"> for media inquiries</w:t>
      </w:r>
    </w:p>
    <w:p w14:paraId="7CCF288A" w14:textId="77777777" w:rsidR="00E5585F" w:rsidRPr="00A8442B" w:rsidRDefault="00E5585F" w:rsidP="00BF4D0A">
      <w:pPr>
        <w:pStyle w:val="Headline0"/>
        <w:spacing w:line="240" w:lineRule="auto"/>
        <w:ind w:right="-1737"/>
        <w:jc w:val="both"/>
        <w:rPr>
          <w:rFonts w:ascii="Arial" w:hAnsi="Arial" w:cs="Arial"/>
          <w:bCs w:val="0"/>
          <w:caps w:val="0"/>
          <w:color w:val="000000"/>
          <w:sz w:val="20"/>
          <w:szCs w:val="20"/>
        </w:rPr>
      </w:pPr>
      <w:r w:rsidRPr="002F7AC0">
        <w:rPr>
          <w:rFonts w:ascii="Arial" w:hAnsi="Arial" w:cs="Arial"/>
          <w:bCs w:val="0"/>
          <w:caps w:val="0"/>
          <w:color w:val="000000"/>
          <w:sz w:val="20"/>
          <w:szCs w:val="20"/>
        </w:rPr>
        <w:t xml:space="preserve">Freudenberg Performance Materials Holding SE &amp; Co. </w:t>
      </w:r>
      <w:r w:rsidRPr="00A8442B">
        <w:rPr>
          <w:rFonts w:ascii="Arial" w:hAnsi="Arial" w:cs="Arial"/>
          <w:bCs w:val="0"/>
          <w:caps w:val="0"/>
          <w:color w:val="000000"/>
          <w:sz w:val="20"/>
          <w:szCs w:val="20"/>
        </w:rPr>
        <w:t>KG</w:t>
      </w:r>
    </w:p>
    <w:p w14:paraId="32534300" w14:textId="77777777" w:rsidR="00E5585F" w:rsidRPr="00183588" w:rsidRDefault="00E5585F" w:rsidP="00BF4D0A">
      <w:pPr>
        <w:pStyle w:val="Headline0"/>
        <w:spacing w:line="240" w:lineRule="auto"/>
        <w:ind w:right="-1737"/>
        <w:jc w:val="both"/>
        <w:rPr>
          <w:rFonts w:ascii="Arial" w:hAnsi="Arial" w:cs="Arial"/>
          <w:b w:val="0"/>
          <w:caps w:val="0"/>
          <w:color w:val="000000"/>
          <w:sz w:val="20"/>
          <w:szCs w:val="20"/>
          <w:lang w:val="de-DE"/>
        </w:rPr>
      </w:pPr>
      <w:r w:rsidRPr="00183588">
        <w:rPr>
          <w:rFonts w:ascii="Arial" w:hAnsi="Arial" w:cs="Arial"/>
          <w:b w:val="0"/>
          <w:caps w:val="0"/>
          <w:color w:val="000000"/>
          <w:sz w:val="20"/>
          <w:szCs w:val="20"/>
          <w:lang w:val="de-DE"/>
        </w:rPr>
        <w:t xml:space="preserve">Holger Steingraeber, </w:t>
      </w:r>
      <w:r w:rsidR="00497B5D" w:rsidRPr="00183588">
        <w:rPr>
          <w:rFonts w:ascii="Arial" w:hAnsi="Arial" w:cs="Arial"/>
          <w:b w:val="0"/>
          <w:caps w:val="0"/>
          <w:color w:val="000000"/>
          <w:sz w:val="20"/>
          <w:szCs w:val="20"/>
          <w:lang w:val="de-DE"/>
        </w:rPr>
        <w:t xml:space="preserve">SVP Global Marketing &amp; </w:t>
      </w:r>
      <w:r w:rsidRPr="00183588">
        <w:rPr>
          <w:rFonts w:ascii="Arial" w:hAnsi="Arial" w:cs="Arial"/>
          <w:b w:val="0"/>
          <w:caps w:val="0"/>
          <w:color w:val="000000"/>
          <w:sz w:val="20"/>
          <w:szCs w:val="20"/>
          <w:lang w:val="de-DE"/>
        </w:rPr>
        <w:t>Communications</w:t>
      </w:r>
    </w:p>
    <w:p w14:paraId="3F3E1D0F" w14:textId="77777777" w:rsidR="00E5585F" w:rsidRPr="00561E7D" w:rsidRDefault="00E5585F" w:rsidP="00BF4D0A">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4CED9BEB" w14:textId="3FC1DC5C" w:rsidR="00E5585F" w:rsidRPr="00561E7D" w:rsidRDefault="00253371" w:rsidP="00BF4D0A">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Phone</w:t>
      </w:r>
      <w:r w:rsidR="00E5585F" w:rsidRPr="00561E7D">
        <w:rPr>
          <w:rFonts w:ascii="Arial" w:hAnsi="Arial" w:cs="Arial"/>
          <w:b w:val="0"/>
          <w:caps w:val="0"/>
          <w:color w:val="000000"/>
          <w:sz w:val="20"/>
          <w:szCs w:val="20"/>
          <w:lang w:val="de-DE"/>
        </w:rPr>
        <w:t xml:space="preserve"> +49 6201 </w:t>
      </w:r>
      <w:r w:rsidR="00021DE4">
        <w:rPr>
          <w:rFonts w:ascii="Arial" w:hAnsi="Arial" w:cs="Arial"/>
          <w:b w:val="0"/>
          <w:caps w:val="0"/>
          <w:color w:val="000000"/>
          <w:sz w:val="20"/>
          <w:szCs w:val="20"/>
          <w:lang w:val="de-DE"/>
        </w:rPr>
        <w:t>7107 007</w:t>
      </w:r>
    </w:p>
    <w:p w14:paraId="52836D8C" w14:textId="77777777" w:rsidR="00E5585F" w:rsidRPr="00561E7D" w:rsidRDefault="00E5585F" w:rsidP="00BF4D0A">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Holger.Steingraeber@freudenberg-pm.com</w:t>
      </w:r>
    </w:p>
    <w:p w14:paraId="170E7246" w14:textId="77777777" w:rsidR="00E5585F" w:rsidRPr="00561E7D" w:rsidRDefault="00E5585F" w:rsidP="00BF4D0A">
      <w:pPr>
        <w:pStyle w:val="KeinAbsatzformat"/>
        <w:spacing w:line="240" w:lineRule="auto"/>
        <w:ind w:right="-1737"/>
        <w:jc w:val="both"/>
        <w:rPr>
          <w:rFonts w:ascii="Arial" w:hAnsi="Arial" w:cs="Arial"/>
          <w:sz w:val="20"/>
          <w:szCs w:val="20"/>
          <w:lang w:val="de-DE"/>
        </w:rPr>
      </w:pPr>
      <w:r w:rsidRPr="00561E7D">
        <w:rPr>
          <w:rFonts w:ascii="Arial" w:hAnsi="Arial" w:cs="Arial"/>
          <w:sz w:val="20"/>
          <w:szCs w:val="20"/>
          <w:lang w:val="de-DE"/>
        </w:rPr>
        <w:t>www.freudenberg-pm.com</w:t>
      </w:r>
    </w:p>
    <w:p w14:paraId="204295D0" w14:textId="77777777" w:rsidR="00E5585F" w:rsidRPr="00561E7D" w:rsidRDefault="00E5585F" w:rsidP="00BF4D0A">
      <w:pPr>
        <w:pStyle w:val="KeinAbsatzformat"/>
        <w:spacing w:line="240" w:lineRule="auto"/>
        <w:ind w:right="-1737"/>
        <w:jc w:val="both"/>
        <w:rPr>
          <w:rFonts w:ascii="Arial" w:hAnsi="Arial" w:cs="Arial"/>
          <w:sz w:val="20"/>
          <w:szCs w:val="20"/>
          <w:lang w:val="de-DE"/>
        </w:rPr>
      </w:pPr>
    </w:p>
    <w:p w14:paraId="357A10C0" w14:textId="77777777" w:rsidR="00865AC6" w:rsidRPr="00561E7D" w:rsidRDefault="00865AC6" w:rsidP="00BF4D0A">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Katrin Böttcher, Manager Global Media Relations</w:t>
      </w:r>
    </w:p>
    <w:p w14:paraId="26E15478" w14:textId="77777777" w:rsidR="00865AC6" w:rsidRPr="00561E7D" w:rsidRDefault="00865AC6" w:rsidP="00BF4D0A">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2D723458" w14:textId="0B2F9243" w:rsidR="00865AC6" w:rsidRPr="005B6E29" w:rsidRDefault="002F7AC0" w:rsidP="00BF4D0A">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Phone</w:t>
      </w:r>
      <w:r w:rsidR="00865AC6" w:rsidRPr="005B6E29">
        <w:rPr>
          <w:rFonts w:ascii="Arial" w:hAnsi="Arial" w:cs="Arial"/>
          <w:b w:val="0"/>
          <w:caps w:val="0"/>
          <w:color w:val="000000"/>
          <w:sz w:val="20"/>
          <w:szCs w:val="20"/>
        </w:rPr>
        <w:t xml:space="preserve"> +49 6201 </w:t>
      </w:r>
      <w:r w:rsidR="00021DE4">
        <w:rPr>
          <w:rFonts w:ascii="Arial" w:hAnsi="Arial" w:cs="Arial"/>
          <w:b w:val="0"/>
          <w:caps w:val="0"/>
          <w:color w:val="000000"/>
          <w:sz w:val="20"/>
          <w:szCs w:val="20"/>
        </w:rPr>
        <w:t>7107 014</w:t>
      </w:r>
    </w:p>
    <w:p w14:paraId="114EE904" w14:textId="77777777" w:rsidR="00865AC6" w:rsidRPr="005B6E29" w:rsidRDefault="00865AC6" w:rsidP="00BF4D0A">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Katrin.Boettcher@freudenberg-pm.com</w:t>
      </w:r>
    </w:p>
    <w:p w14:paraId="1B4DF827" w14:textId="77777777" w:rsidR="00865AC6" w:rsidRPr="00733B43" w:rsidRDefault="00865AC6" w:rsidP="00BF4D0A">
      <w:pPr>
        <w:pStyle w:val="KeinAbsatzformat"/>
        <w:spacing w:line="240" w:lineRule="auto"/>
        <w:ind w:right="-1737"/>
        <w:jc w:val="both"/>
        <w:rPr>
          <w:rFonts w:ascii="Arial" w:hAnsi="Arial" w:cs="Arial"/>
          <w:sz w:val="20"/>
          <w:szCs w:val="20"/>
        </w:rPr>
      </w:pPr>
      <w:r w:rsidRPr="00733B43">
        <w:rPr>
          <w:rFonts w:ascii="Arial" w:hAnsi="Arial" w:cs="Arial"/>
          <w:sz w:val="20"/>
          <w:szCs w:val="20"/>
        </w:rPr>
        <w:t>www.freudenberg-pm.com</w:t>
      </w:r>
    </w:p>
    <w:p w14:paraId="19359E67" w14:textId="77777777" w:rsidR="005E0C93" w:rsidRPr="00733B43" w:rsidRDefault="005E0C93" w:rsidP="00BF4D0A">
      <w:pPr>
        <w:pStyle w:val="KeinAbsatzformat"/>
        <w:spacing w:line="240" w:lineRule="auto"/>
        <w:ind w:right="-1737"/>
        <w:jc w:val="both"/>
        <w:rPr>
          <w:rFonts w:ascii="Arial" w:hAnsi="Arial" w:cs="Arial"/>
          <w:sz w:val="20"/>
          <w:szCs w:val="20"/>
        </w:rPr>
      </w:pPr>
    </w:p>
    <w:p w14:paraId="649CE614" w14:textId="77777777" w:rsidR="00170B2C" w:rsidRPr="006F35F3" w:rsidRDefault="00170B2C" w:rsidP="00BF4D0A">
      <w:pPr>
        <w:pStyle w:val="Headline0"/>
        <w:spacing w:line="288" w:lineRule="auto"/>
        <w:jc w:val="both"/>
        <w:rPr>
          <w:rFonts w:ascii="Arial" w:hAnsi="Arial" w:cs="Arial"/>
          <w:caps w:val="0"/>
          <w:color w:val="000000"/>
          <w:sz w:val="22"/>
          <w:szCs w:val="22"/>
        </w:rPr>
      </w:pPr>
    </w:p>
    <w:p w14:paraId="723367A0" w14:textId="77777777" w:rsidR="00170B2C" w:rsidRPr="00170B2C" w:rsidRDefault="00170B2C" w:rsidP="00BF4D0A">
      <w:pPr>
        <w:pStyle w:val="Headline0"/>
        <w:spacing w:line="288" w:lineRule="auto"/>
        <w:jc w:val="both"/>
        <w:rPr>
          <w:rFonts w:ascii="Arial" w:hAnsi="Arial" w:cs="Arial"/>
          <w:caps w:val="0"/>
          <w:color w:val="000000"/>
          <w:sz w:val="20"/>
          <w:szCs w:val="20"/>
        </w:rPr>
      </w:pPr>
      <w:r w:rsidRPr="00170B2C">
        <w:rPr>
          <w:rFonts w:ascii="Arial" w:hAnsi="Arial" w:cs="Arial"/>
          <w:caps w:val="0"/>
          <w:color w:val="000000"/>
          <w:sz w:val="20"/>
          <w:szCs w:val="20"/>
        </w:rPr>
        <w:t>About Freudenberg Performance Materials</w:t>
      </w:r>
    </w:p>
    <w:p w14:paraId="391B6793" w14:textId="77777777" w:rsidR="00170B2C" w:rsidRPr="00170B2C" w:rsidRDefault="00170B2C" w:rsidP="00BF4D0A">
      <w:pPr>
        <w:jc w:val="both"/>
        <w:rPr>
          <w:rFonts w:ascii="Arial" w:hAnsi="Arial" w:cs="Arial"/>
          <w:sz w:val="20"/>
          <w:szCs w:val="20"/>
        </w:rPr>
      </w:pPr>
      <w:bookmarkStart w:id="8" w:name="_Hlk99458494"/>
      <w:r w:rsidRPr="00170B2C">
        <w:rPr>
          <w:rFonts w:ascii="Arial" w:hAnsi="Arial" w:cs="Arial"/>
          <w:sz w:val="20"/>
          <w:szCs w:val="20"/>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In 2021, the company generated sales of more than €1.3 billion, had 33 production sites in 14 countries around the world and had some 5.000 employees. Freudenberg Performance Materials attaches great importance to social and ecological responsibility as the basis for its business success. For more information, please visit </w:t>
      </w:r>
      <w:hyperlink r:id="rId13" w:history="1">
        <w:r w:rsidRPr="00170B2C">
          <w:rPr>
            <w:rFonts w:ascii="Arial" w:hAnsi="Arial" w:cs="Arial"/>
            <w:sz w:val="20"/>
            <w:szCs w:val="20"/>
          </w:rPr>
          <w:t>www.freudenberg-pm.com</w:t>
        </w:r>
      </w:hyperlink>
    </w:p>
    <w:p w14:paraId="6B615561" w14:textId="77777777" w:rsidR="00EB0CD1" w:rsidRPr="00170B2C" w:rsidRDefault="00B8012F" w:rsidP="00BF4D0A">
      <w:pPr>
        <w:shd w:val="clear" w:color="auto" w:fill="FFFFFF"/>
        <w:jc w:val="both"/>
        <w:textAlignment w:val="baseline"/>
        <w:rPr>
          <w:rFonts w:ascii="Arial" w:hAnsi="Arial" w:cs="Arial"/>
          <w:sz w:val="20"/>
          <w:szCs w:val="20"/>
        </w:rPr>
      </w:pPr>
      <w:r w:rsidRPr="005B5F5E">
        <w:rPr>
          <w:rFonts w:ascii="Arial" w:hAnsi="Arial" w:cs="Arial"/>
          <w:sz w:val="20"/>
          <w:szCs w:val="20"/>
        </w:rPr>
        <w:t xml:space="preserve">The company is a Business Group of Freudenberg Group. </w:t>
      </w:r>
      <w:bookmarkStart w:id="9" w:name="_Hlk102987635"/>
      <w:r w:rsidR="00170B2C" w:rsidRPr="00170B2C">
        <w:rPr>
          <w:rFonts w:ascii="Arial" w:hAnsi="Arial" w:cs="Arial"/>
          <w:sz w:val="20"/>
          <w:szCs w:val="20"/>
        </w:rPr>
        <w:t xml:space="preserve">In 2021, the Freudenberg Group employed some 50,000 people in around 60 countries worldwide and generated sales of more than €10 billion. For more information, please visit </w:t>
      </w:r>
      <w:hyperlink r:id="rId14" w:history="1">
        <w:r w:rsidR="00170B2C" w:rsidRPr="00170B2C">
          <w:rPr>
            <w:rFonts w:ascii="Arial" w:hAnsi="Arial" w:cs="Arial"/>
            <w:sz w:val="20"/>
            <w:szCs w:val="20"/>
          </w:rPr>
          <w:t>www.freudenberg.com</w:t>
        </w:r>
      </w:hyperlink>
      <w:r w:rsidR="00170B2C" w:rsidRPr="00170B2C">
        <w:rPr>
          <w:rFonts w:ascii="Arial" w:hAnsi="Arial" w:cs="Arial"/>
          <w:sz w:val="20"/>
          <w:szCs w:val="20"/>
        </w:rPr>
        <w:t>.</w:t>
      </w:r>
      <w:bookmarkEnd w:id="8"/>
      <w:bookmarkEnd w:id="9"/>
    </w:p>
    <w:sectPr w:rsidR="00EB0CD1" w:rsidRPr="00170B2C" w:rsidSect="004B3526">
      <w:headerReference w:type="default" r:id="rId15"/>
      <w:footerReference w:type="default" r:id="rId16"/>
      <w:headerReference w:type="first" r:id="rId17"/>
      <w:footerReference w:type="first" r:id="rId18"/>
      <w:pgSz w:w="11900" w:h="16840"/>
      <w:pgMar w:top="2268" w:right="2552" w:bottom="981" w:left="1304" w:header="1701"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6A87" w16cex:dateUtc="2022-08-17T11:24:00Z"/>
  <w16cex:commentExtensible w16cex:durableId="26A76AB0" w16cex:dateUtc="2022-08-17T1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40561" w14:textId="77777777" w:rsidR="00D550AA" w:rsidRDefault="00D550AA" w:rsidP="000D6FD1">
      <w:r>
        <w:separator/>
      </w:r>
    </w:p>
  </w:endnote>
  <w:endnote w:type="continuationSeparator" w:id="0">
    <w:p w14:paraId="3B6C7A0A" w14:textId="77777777" w:rsidR="00D550AA" w:rsidRDefault="00D550AA" w:rsidP="000D6FD1">
      <w:r>
        <w:continuationSeparator/>
      </w:r>
    </w:p>
  </w:endnote>
  <w:endnote w:type="continuationNotice" w:id="1">
    <w:p w14:paraId="55DA2658" w14:textId="77777777" w:rsidR="00D550AA" w:rsidRDefault="00D550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A000006F"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Franklin Gothic Medium Cond"/>
    <w:charset w:val="00"/>
    <w:family w:val="auto"/>
    <w:pitch w:val="variable"/>
    <w:sig w:usb0="A00000AF"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A33D6" w14:textId="77777777" w:rsidR="0081372C" w:rsidRDefault="0081372C"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70528" behindDoc="0" locked="0" layoutInCell="0" allowOverlap="1" wp14:anchorId="69B69C12" wp14:editId="4D3476E2">
              <wp:simplePos x="0" y="0"/>
              <wp:positionH relativeFrom="page">
                <wp:posOffset>0</wp:posOffset>
              </wp:positionH>
              <wp:positionV relativeFrom="page">
                <wp:posOffset>10250805</wp:posOffset>
              </wp:positionV>
              <wp:extent cx="7556500" cy="252095"/>
              <wp:effectExtent l="0" t="0" r="0" b="14605"/>
              <wp:wrapNone/>
              <wp:docPr id="3" name="MSIPCMcc954023887c1813c75be2ab"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96146D" w14:textId="298FC52D" w:rsidR="0081372C" w:rsidRPr="00021DE4" w:rsidRDefault="00021DE4" w:rsidP="00021DE4">
                          <w:pPr>
                            <w:jc w:val="center"/>
                            <w:rPr>
                              <w:rFonts w:ascii="Arial" w:hAnsi="Arial" w:cs="Arial"/>
                              <w:color w:val="000000"/>
                              <w:sz w:val="16"/>
                            </w:rPr>
                          </w:pPr>
                          <w:r w:rsidRPr="00021DE4">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B69C12" id="_x0000_t202" coordsize="21600,21600" o:spt="202" path="m,l,21600r21600,l21600,xe">
              <v:stroke joinstyle="miter"/>
              <v:path gradientshapeok="t" o:connecttype="rect"/>
            </v:shapetype>
            <v:shape id="MSIPCMcc954023887c1813c75be2ab"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" o:allowincell="f" filled="f" stroked="f" strokeweight=".5pt">
              <v:textbox inset=",0,,0">
                <w:txbxContent>
                  <w:p w14:paraId="1896146D" w14:textId="298FC52D" w:rsidR="0081372C" w:rsidRPr="00021DE4" w:rsidRDefault="00021DE4" w:rsidP="00021DE4">
                    <w:pPr>
                      <w:jc w:val="center"/>
                      <w:rPr>
                        <w:rFonts w:ascii="Arial" w:hAnsi="Arial" w:cs="Arial"/>
                        <w:color w:val="000000"/>
                        <w:sz w:val="16"/>
                      </w:rPr>
                    </w:pPr>
                    <w:r w:rsidRPr="00021DE4">
                      <w:rPr>
                        <w:rFonts w:ascii="Arial" w:hAnsi="Arial" w:cs="Arial"/>
                        <w:color w:val="000000"/>
                        <w:sz w:val="16"/>
                      </w:rPr>
                      <w:t>Public</w:t>
                    </w:r>
                  </w:p>
                </w:txbxContent>
              </v:textbox>
              <w10:wrap anchorx="page" anchory="page"/>
            </v:shape>
          </w:pict>
        </mc:Fallback>
      </mc:AlternateContent>
    </w:r>
    <w:r>
      <w:rPr>
        <w:rFonts w:ascii="Arial" w:hAnsi="Arial"/>
        <w:i/>
        <w:sz w:val="18"/>
        <w:szCs w:val="18"/>
      </w:rPr>
      <w:tab/>
    </w:r>
    <w:r>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23A41" w14:textId="77777777" w:rsidR="0081372C" w:rsidRDefault="0081372C">
    <w:pPr>
      <w:pStyle w:val="Fuzeile"/>
    </w:pPr>
    <w:r>
      <w:rPr>
        <w:noProof/>
      </w:rPr>
      <mc:AlternateContent>
        <mc:Choice Requires="wps">
          <w:drawing>
            <wp:anchor distT="0" distB="0" distL="114300" distR="114300" simplePos="0" relativeHeight="251671552" behindDoc="0" locked="0" layoutInCell="0" allowOverlap="1" wp14:anchorId="00F82B61" wp14:editId="6ED22CF0">
              <wp:simplePos x="0" y="0"/>
              <wp:positionH relativeFrom="page">
                <wp:posOffset>0</wp:posOffset>
              </wp:positionH>
              <wp:positionV relativeFrom="page">
                <wp:posOffset>10250805</wp:posOffset>
              </wp:positionV>
              <wp:extent cx="7556500" cy="252095"/>
              <wp:effectExtent l="0" t="0" r="0" b="14605"/>
              <wp:wrapNone/>
              <wp:docPr id="4" name="MSIPCMdbf64240ada2bba62060240f"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C520FD" w14:textId="4994D049" w:rsidR="0081372C" w:rsidRPr="00021DE4" w:rsidRDefault="00021DE4" w:rsidP="00021DE4">
                          <w:pPr>
                            <w:jc w:val="center"/>
                            <w:rPr>
                              <w:rFonts w:ascii="Arial" w:hAnsi="Arial" w:cs="Arial"/>
                              <w:color w:val="000000"/>
                              <w:sz w:val="16"/>
                            </w:rPr>
                          </w:pPr>
                          <w:r w:rsidRPr="00021DE4">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F82B61" id="_x0000_t202" coordsize="21600,21600" o:spt="202" path="m,l,21600r21600,l21600,xe">
              <v:stroke joinstyle="miter"/>
              <v:path gradientshapeok="t" o:connecttype="rect"/>
            </v:shapetype>
            <v:shape id="MSIPCMdbf64240ada2bba62060240f" o:spid="_x0000_s1027" type="#_x0000_t202" alt="{&quot;HashCode&quot;:1598176632,&quot;Height&quot;:842.0,&quot;Width&quot;:595.0,&quot;Placement&quot;:&quot;Footer&quot;,&quot;Index&quot;:&quot;FirstPage&quot;,&quot;Section&quot;:1,&quot;Top&quot;:0.0,&quot;Left&quot;:0.0}" style="position:absolute;margin-left:0;margin-top:807.15pt;width:595pt;height:19.85pt;z-index:2516715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d3fbmxYDAAA/BgAADgAAAAAAAAAAAAAAAAAu&#10;AgAAZHJzL2Uyb0RvYy54bWxQSwECLQAUAAYACAAAACEA5EOO594AAAALAQAADwAAAAAAAAAAAAAA&#10;AABwBQAAZHJzL2Rvd25yZXYueG1sUEsFBgAAAAAEAAQA8wAAAHsGAAAAAA==&#10;" o:allowincell="f" filled="f" stroked="f" strokeweight=".5pt">
              <v:textbox inset=",0,,0">
                <w:txbxContent>
                  <w:p w14:paraId="4AC520FD" w14:textId="4994D049" w:rsidR="0081372C" w:rsidRPr="00021DE4" w:rsidRDefault="00021DE4" w:rsidP="00021DE4">
                    <w:pPr>
                      <w:jc w:val="center"/>
                      <w:rPr>
                        <w:rFonts w:ascii="Arial" w:hAnsi="Arial" w:cs="Arial"/>
                        <w:color w:val="000000"/>
                        <w:sz w:val="16"/>
                      </w:rPr>
                    </w:pPr>
                    <w:r w:rsidRPr="00021DE4">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F20B6" w14:textId="77777777" w:rsidR="00D550AA" w:rsidRDefault="00D550AA" w:rsidP="000D6FD1">
      <w:r>
        <w:separator/>
      </w:r>
    </w:p>
  </w:footnote>
  <w:footnote w:type="continuationSeparator" w:id="0">
    <w:p w14:paraId="3AFDAC74" w14:textId="77777777" w:rsidR="00D550AA" w:rsidRDefault="00D550AA" w:rsidP="000D6FD1">
      <w:r>
        <w:continuationSeparator/>
      </w:r>
    </w:p>
  </w:footnote>
  <w:footnote w:type="continuationNotice" w:id="1">
    <w:p w14:paraId="5CFB822B" w14:textId="77777777" w:rsidR="00D550AA" w:rsidRDefault="00D550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32F06" w14:textId="77777777" w:rsidR="0081372C" w:rsidRDefault="0081372C">
    <w:pPr>
      <w:pStyle w:val="Kopfzeile"/>
    </w:pPr>
    <w:r>
      <w:rPr>
        <w:noProof/>
        <w:lang w:val="de-DE" w:eastAsia="zh-CN"/>
      </w:rPr>
      <w:drawing>
        <wp:anchor distT="0" distB="0" distL="114300" distR="114300" simplePos="0" relativeHeight="251651072" behindDoc="0" locked="0" layoutInCell="1" allowOverlap="1" wp14:anchorId="1542C611" wp14:editId="3DB5276F">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22FC1DC" w14:textId="77777777" w:rsidR="0081372C" w:rsidRDefault="008137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5F15B" w14:textId="77777777" w:rsidR="0081372C" w:rsidRPr="00502589" w:rsidRDefault="0081372C">
    <w:pPr>
      <w:pStyle w:val="Kopfzeile"/>
      <w:rPr>
        <w:sz w:val="16"/>
        <w:szCs w:val="16"/>
      </w:rPr>
    </w:pPr>
    <w:r>
      <w:rPr>
        <w:noProof/>
        <w:sz w:val="16"/>
        <w:szCs w:val="16"/>
        <w:lang w:val="de-DE" w:eastAsia="zh-CN"/>
      </w:rPr>
      <w:drawing>
        <wp:anchor distT="0" distB="0" distL="114300" distR="114300" simplePos="0" relativeHeight="251657216" behindDoc="0" locked="0" layoutInCell="1" allowOverlap="1" wp14:anchorId="79489707" wp14:editId="70D6F169">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it-IT"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defaultTabStop w:val="709"/>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111E9"/>
    <w:rsid w:val="00011519"/>
    <w:rsid w:val="00016518"/>
    <w:rsid w:val="00020D98"/>
    <w:rsid w:val="00021D7B"/>
    <w:rsid w:val="00021DE4"/>
    <w:rsid w:val="00023E80"/>
    <w:rsid w:val="00025E87"/>
    <w:rsid w:val="00033192"/>
    <w:rsid w:val="000337D8"/>
    <w:rsid w:val="00033A4F"/>
    <w:rsid w:val="00044511"/>
    <w:rsid w:val="00047E13"/>
    <w:rsid w:val="000551EE"/>
    <w:rsid w:val="00062CD9"/>
    <w:rsid w:val="000766AF"/>
    <w:rsid w:val="00076DBF"/>
    <w:rsid w:val="000777DD"/>
    <w:rsid w:val="0008131C"/>
    <w:rsid w:val="00084018"/>
    <w:rsid w:val="00085844"/>
    <w:rsid w:val="000859D8"/>
    <w:rsid w:val="000861EA"/>
    <w:rsid w:val="0008714A"/>
    <w:rsid w:val="000916F3"/>
    <w:rsid w:val="00097138"/>
    <w:rsid w:val="000A1C3A"/>
    <w:rsid w:val="000B0BAB"/>
    <w:rsid w:val="000B2018"/>
    <w:rsid w:val="000C0643"/>
    <w:rsid w:val="000C449B"/>
    <w:rsid w:val="000C4548"/>
    <w:rsid w:val="000D051D"/>
    <w:rsid w:val="000D3296"/>
    <w:rsid w:val="000D4259"/>
    <w:rsid w:val="000D6F88"/>
    <w:rsid w:val="000D6FD1"/>
    <w:rsid w:val="000E0969"/>
    <w:rsid w:val="000E5B18"/>
    <w:rsid w:val="000E7861"/>
    <w:rsid w:val="000E7B68"/>
    <w:rsid w:val="000E7E79"/>
    <w:rsid w:val="000F0FFE"/>
    <w:rsid w:val="000F3463"/>
    <w:rsid w:val="000F36CC"/>
    <w:rsid w:val="000F442C"/>
    <w:rsid w:val="000F71D9"/>
    <w:rsid w:val="00102601"/>
    <w:rsid w:val="00105274"/>
    <w:rsid w:val="001074C1"/>
    <w:rsid w:val="00111922"/>
    <w:rsid w:val="00116C2A"/>
    <w:rsid w:val="0012680D"/>
    <w:rsid w:val="0013089B"/>
    <w:rsid w:val="00131120"/>
    <w:rsid w:val="00131808"/>
    <w:rsid w:val="00131C41"/>
    <w:rsid w:val="00132EF4"/>
    <w:rsid w:val="00133BA0"/>
    <w:rsid w:val="00135A6D"/>
    <w:rsid w:val="001374EB"/>
    <w:rsid w:val="00142D4E"/>
    <w:rsid w:val="0014355F"/>
    <w:rsid w:val="00143DF5"/>
    <w:rsid w:val="00144C06"/>
    <w:rsid w:val="001454D5"/>
    <w:rsid w:val="00147428"/>
    <w:rsid w:val="001533A3"/>
    <w:rsid w:val="00164A1D"/>
    <w:rsid w:val="001661E9"/>
    <w:rsid w:val="00166B24"/>
    <w:rsid w:val="00167C6D"/>
    <w:rsid w:val="00170B2C"/>
    <w:rsid w:val="001722B4"/>
    <w:rsid w:val="00173CFD"/>
    <w:rsid w:val="0018319E"/>
    <w:rsid w:val="001833DF"/>
    <w:rsid w:val="00183588"/>
    <w:rsid w:val="00184311"/>
    <w:rsid w:val="00187C75"/>
    <w:rsid w:val="00196898"/>
    <w:rsid w:val="001A239A"/>
    <w:rsid w:val="001A7E91"/>
    <w:rsid w:val="001B4201"/>
    <w:rsid w:val="001C04AE"/>
    <w:rsid w:val="001C1D18"/>
    <w:rsid w:val="001C22AC"/>
    <w:rsid w:val="001C3EFB"/>
    <w:rsid w:val="001C4EA4"/>
    <w:rsid w:val="001C53B3"/>
    <w:rsid w:val="001C54C7"/>
    <w:rsid w:val="001C579B"/>
    <w:rsid w:val="001C66E9"/>
    <w:rsid w:val="001D0596"/>
    <w:rsid w:val="001D0C1A"/>
    <w:rsid w:val="001D6B61"/>
    <w:rsid w:val="001E5107"/>
    <w:rsid w:val="001E76F0"/>
    <w:rsid w:val="001F03C7"/>
    <w:rsid w:val="001F184E"/>
    <w:rsid w:val="001F6FE9"/>
    <w:rsid w:val="0020252C"/>
    <w:rsid w:val="0020259F"/>
    <w:rsid w:val="00203BA0"/>
    <w:rsid w:val="00206A31"/>
    <w:rsid w:val="00210D03"/>
    <w:rsid w:val="00213F38"/>
    <w:rsid w:val="0021596D"/>
    <w:rsid w:val="00225373"/>
    <w:rsid w:val="002301A1"/>
    <w:rsid w:val="002351ED"/>
    <w:rsid w:val="0024243B"/>
    <w:rsid w:val="0024478C"/>
    <w:rsid w:val="002448AB"/>
    <w:rsid w:val="002460E6"/>
    <w:rsid w:val="0024672B"/>
    <w:rsid w:val="00252EF1"/>
    <w:rsid w:val="00253371"/>
    <w:rsid w:val="00253D01"/>
    <w:rsid w:val="002554BA"/>
    <w:rsid w:val="00262069"/>
    <w:rsid w:val="00264B93"/>
    <w:rsid w:val="002651A8"/>
    <w:rsid w:val="00267E70"/>
    <w:rsid w:val="00270E92"/>
    <w:rsid w:val="002729CB"/>
    <w:rsid w:val="00276608"/>
    <w:rsid w:val="00277200"/>
    <w:rsid w:val="00282006"/>
    <w:rsid w:val="00283F1F"/>
    <w:rsid w:val="00284A98"/>
    <w:rsid w:val="0028616E"/>
    <w:rsid w:val="00287EBA"/>
    <w:rsid w:val="00291254"/>
    <w:rsid w:val="002916E4"/>
    <w:rsid w:val="002957BA"/>
    <w:rsid w:val="002A09BC"/>
    <w:rsid w:val="002A4B2B"/>
    <w:rsid w:val="002A5DE4"/>
    <w:rsid w:val="002B1C2C"/>
    <w:rsid w:val="002B7290"/>
    <w:rsid w:val="002C08E4"/>
    <w:rsid w:val="002C4240"/>
    <w:rsid w:val="002C61F0"/>
    <w:rsid w:val="002D0CD0"/>
    <w:rsid w:val="002E0731"/>
    <w:rsid w:val="002E0D93"/>
    <w:rsid w:val="002E104E"/>
    <w:rsid w:val="002E1532"/>
    <w:rsid w:val="002F1ADB"/>
    <w:rsid w:val="002F289F"/>
    <w:rsid w:val="002F73BC"/>
    <w:rsid w:val="002F7AC0"/>
    <w:rsid w:val="0030174F"/>
    <w:rsid w:val="00306AEE"/>
    <w:rsid w:val="00313644"/>
    <w:rsid w:val="00313875"/>
    <w:rsid w:val="00314277"/>
    <w:rsid w:val="0031471F"/>
    <w:rsid w:val="00316AF1"/>
    <w:rsid w:val="00321BC5"/>
    <w:rsid w:val="003347F1"/>
    <w:rsid w:val="0033574D"/>
    <w:rsid w:val="00335776"/>
    <w:rsid w:val="00335F50"/>
    <w:rsid w:val="0033796E"/>
    <w:rsid w:val="00341482"/>
    <w:rsid w:val="003421CE"/>
    <w:rsid w:val="00344479"/>
    <w:rsid w:val="00347D21"/>
    <w:rsid w:val="00352BAA"/>
    <w:rsid w:val="003531BD"/>
    <w:rsid w:val="00353B2A"/>
    <w:rsid w:val="003647A7"/>
    <w:rsid w:val="00373549"/>
    <w:rsid w:val="0037464C"/>
    <w:rsid w:val="003750BB"/>
    <w:rsid w:val="003815EC"/>
    <w:rsid w:val="00382811"/>
    <w:rsid w:val="003854B9"/>
    <w:rsid w:val="003856D9"/>
    <w:rsid w:val="0039661C"/>
    <w:rsid w:val="00397622"/>
    <w:rsid w:val="003A2943"/>
    <w:rsid w:val="003A6A97"/>
    <w:rsid w:val="003B1EEB"/>
    <w:rsid w:val="003B4BDE"/>
    <w:rsid w:val="003B6995"/>
    <w:rsid w:val="003C2490"/>
    <w:rsid w:val="003C5023"/>
    <w:rsid w:val="003C658A"/>
    <w:rsid w:val="003C7D2E"/>
    <w:rsid w:val="003D36DB"/>
    <w:rsid w:val="003D3CCA"/>
    <w:rsid w:val="003D4BDD"/>
    <w:rsid w:val="003D5387"/>
    <w:rsid w:val="003E3385"/>
    <w:rsid w:val="003E4FDD"/>
    <w:rsid w:val="003E76B0"/>
    <w:rsid w:val="003F02D5"/>
    <w:rsid w:val="003F1939"/>
    <w:rsid w:val="003F2214"/>
    <w:rsid w:val="003F4F58"/>
    <w:rsid w:val="003F6369"/>
    <w:rsid w:val="0040178C"/>
    <w:rsid w:val="004063A0"/>
    <w:rsid w:val="00412945"/>
    <w:rsid w:val="00414264"/>
    <w:rsid w:val="0041462E"/>
    <w:rsid w:val="004201EC"/>
    <w:rsid w:val="00420B42"/>
    <w:rsid w:val="0042155C"/>
    <w:rsid w:val="00421871"/>
    <w:rsid w:val="00422ADE"/>
    <w:rsid w:val="0043485B"/>
    <w:rsid w:val="0043622C"/>
    <w:rsid w:val="00437220"/>
    <w:rsid w:val="00444CC0"/>
    <w:rsid w:val="00445398"/>
    <w:rsid w:val="00450597"/>
    <w:rsid w:val="004515AD"/>
    <w:rsid w:val="00455152"/>
    <w:rsid w:val="0045612B"/>
    <w:rsid w:val="0045654F"/>
    <w:rsid w:val="00461DFB"/>
    <w:rsid w:val="0046382C"/>
    <w:rsid w:val="00464F40"/>
    <w:rsid w:val="00465E45"/>
    <w:rsid w:val="00467C96"/>
    <w:rsid w:val="00472877"/>
    <w:rsid w:val="004827F3"/>
    <w:rsid w:val="00482853"/>
    <w:rsid w:val="004842CE"/>
    <w:rsid w:val="00497267"/>
    <w:rsid w:val="00497B5D"/>
    <w:rsid w:val="00497FCB"/>
    <w:rsid w:val="004A039C"/>
    <w:rsid w:val="004A1196"/>
    <w:rsid w:val="004A200E"/>
    <w:rsid w:val="004A4B47"/>
    <w:rsid w:val="004A7952"/>
    <w:rsid w:val="004B05CA"/>
    <w:rsid w:val="004B29C9"/>
    <w:rsid w:val="004B3526"/>
    <w:rsid w:val="004C3C30"/>
    <w:rsid w:val="004C63EE"/>
    <w:rsid w:val="004C6978"/>
    <w:rsid w:val="004C741E"/>
    <w:rsid w:val="004D11E1"/>
    <w:rsid w:val="004D27C6"/>
    <w:rsid w:val="004D54DC"/>
    <w:rsid w:val="004D5EEA"/>
    <w:rsid w:val="004D6628"/>
    <w:rsid w:val="004D7AA0"/>
    <w:rsid w:val="004E4AD3"/>
    <w:rsid w:val="004F48DD"/>
    <w:rsid w:val="004F5FE3"/>
    <w:rsid w:val="005001D1"/>
    <w:rsid w:val="00502589"/>
    <w:rsid w:val="005041C8"/>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47100"/>
    <w:rsid w:val="0055197F"/>
    <w:rsid w:val="00555CFA"/>
    <w:rsid w:val="0055762B"/>
    <w:rsid w:val="00557748"/>
    <w:rsid w:val="005618C3"/>
    <w:rsid w:val="00561E7D"/>
    <w:rsid w:val="0056446E"/>
    <w:rsid w:val="0057269F"/>
    <w:rsid w:val="00577406"/>
    <w:rsid w:val="005805A5"/>
    <w:rsid w:val="0058166B"/>
    <w:rsid w:val="005833D2"/>
    <w:rsid w:val="005848F2"/>
    <w:rsid w:val="00585160"/>
    <w:rsid w:val="00585E8F"/>
    <w:rsid w:val="00591958"/>
    <w:rsid w:val="00592318"/>
    <w:rsid w:val="005943CD"/>
    <w:rsid w:val="00595878"/>
    <w:rsid w:val="005A0250"/>
    <w:rsid w:val="005A20D8"/>
    <w:rsid w:val="005A2344"/>
    <w:rsid w:val="005B2BCA"/>
    <w:rsid w:val="005B3114"/>
    <w:rsid w:val="005B6E29"/>
    <w:rsid w:val="005C05FB"/>
    <w:rsid w:val="005C121A"/>
    <w:rsid w:val="005C19E3"/>
    <w:rsid w:val="005C5024"/>
    <w:rsid w:val="005C52C3"/>
    <w:rsid w:val="005C769A"/>
    <w:rsid w:val="005D1F62"/>
    <w:rsid w:val="005E0769"/>
    <w:rsid w:val="005E0C93"/>
    <w:rsid w:val="005E16E7"/>
    <w:rsid w:val="005E3E2C"/>
    <w:rsid w:val="005E4958"/>
    <w:rsid w:val="005E5DF8"/>
    <w:rsid w:val="005E6F65"/>
    <w:rsid w:val="005F01A0"/>
    <w:rsid w:val="005F0747"/>
    <w:rsid w:val="00602312"/>
    <w:rsid w:val="00602983"/>
    <w:rsid w:val="006039D6"/>
    <w:rsid w:val="00604DDE"/>
    <w:rsid w:val="006069E9"/>
    <w:rsid w:val="00611D1D"/>
    <w:rsid w:val="00615F48"/>
    <w:rsid w:val="00617240"/>
    <w:rsid w:val="006246C7"/>
    <w:rsid w:val="00630C80"/>
    <w:rsid w:val="006310C0"/>
    <w:rsid w:val="00632693"/>
    <w:rsid w:val="006364BA"/>
    <w:rsid w:val="00636504"/>
    <w:rsid w:val="00637C54"/>
    <w:rsid w:val="00637E19"/>
    <w:rsid w:val="006435FF"/>
    <w:rsid w:val="00643FAC"/>
    <w:rsid w:val="006452FF"/>
    <w:rsid w:val="00650C6E"/>
    <w:rsid w:val="00665CD8"/>
    <w:rsid w:val="00672618"/>
    <w:rsid w:val="00673589"/>
    <w:rsid w:val="0068201E"/>
    <w:rsid w:val="00684A4F"/>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5F7E"/>
    <w:rsid w:val="006E74F9"/>
    <w:rsid w:val="006F1E53"/>
    <w:rsid w:val="006F2738"/>
    <w:rsid w:val="006F3365"/>
    <w:rsid w:val="00701C6E"/>
    <w:rsid w:val="00702C39"/>
    <w:rsid w:val="00704B1D"/>
    <w:rsid w:val="00705B07"/>
    <w:rsid w:val="00710DD6"/>
    <w:rsid w:val="007132CD"/>
    <w:rsid w:val="00720D58"/>
    <w:rsid w:val="007330D6"/>
    <w:rsid w:val="00733B43"/>
    <w:rsid w:val="00734CC4"/>
    <w:rsid w:val="00736E5C"/>
    <w:rsid w:val="007402E6"/>
    <w:rsid w:val="00741FF6"/>
    <w:rsid w:val="0074238C"/>
    <w:rsid w:val="00743782"/>
    <w:rsid w:val="007510CA"/>
    <w:rsid w:val="007531DB"/>
    <w:rsid w:val="00763ECC"/>
    <w:rsid w:val="00765E9B"/>
    <w:rsid w:val="00766EC7"/>
    <w:rsid w:val="00767AF1"/>
    <w:rsid w:val="00774629"/>
    <w:rsid w:val="0077761F"/>
    <w:rsid w:val="00782516"/>
    <w:rsid w:val="00783487"/>
    <w:rsid w:val="00783783"/>
    <w:rsid w:val="00784B29"/>
    <w:rsid w:val="0078632A"/>
    <w:rsid w:val="00786A82"/>
    <w:rsid w:val="007931DB"/>
    <w:rsid w:val="00793430"/>
    <w:rsid w:val="00795B45"/>
    <w:rsid w:val="00797D28"/>
    <w:rsid w:val="007A0F6A"/>
    <w:rsid w:val="007A113D"/>
    <w:rsid w:val="007A5C70"/>
    <w:rsid w:val="007B1CEE"/>
    <w:rsid w:val="007B25D4"/>
    <w:rsid w:val="007B43F7"/>
    <w:rsid w:val="007B5A95"/>
    <w:rsid w:val="007C2C6A"/>
    <w:rsid w:val="007C4C75"/>
    <w:rsid w:val="007C6A7E"/>
    <w:rsid w:val="007C7415"/>
    <w:rsid w:val="007D120C"/>
    <w:rsid w:val="007D5024"/>
    <w:rsid w:val="007D5E0A"/>
    <w:rsid w:val="007D63AA"/>
    <w:rsid w:val="007E5330"/>
    <w:rsid w:val="007E7B6E"/>
    <w:rsid w:val="007E7CEF"/>
    <w:rsid w:val="007F04E3"/>
    <w:rsid w:val="007F3042"/>
    <w:rsid w:val="007F584D"/>
    <w:rsid w:val="00810246"/>
    <w:rsid w:val="0081300A"/>
    <w:rsid w:val="0081330A"/>
    <w:rsid w:val="0081372C"/>
    <w:rsid w:val="00833CCC"/>
    <w:rsid w:val="0083758A"/>
    <w:rsid w:val="00837922"/>
    <w:rsid w:val="00837D75"/>
    <w:rsid w:val="008536F7"/>
    <w:rsid w:val="00854752"/>
    <w:rsid w:val="00855C69"/>
    <w:rsid w:val="0086326D"/>
    <w:rsid w:val="00865AC6"/>
    <w:rsid w:val="00865F6D"/>
    <w:rsid w:val="00870798"/>
    <w:rsid w:val="008737FB"/>
    <w:rsid w:val="00885142"/>
    <w:rsid w:val="008933A3"/>
    <w:rsid w:val="00893584"/>
    <w:rsid w:val="00894670"/>
    <w:rsid w:val="008960D6"/>
    <w:rsid w:val="008A4241"/>
    <w:rsid w:val="008A7042"/>
    <w:rsid w:val="008C5999"/>
    <w:rsid w:val="008D3408"/>
    <w:rsid w:val="008E3C99"/>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467F"/>
    <w:rsid w:val="00956E74"/>
    <w:rsid w:val="00960C2D"/>
    <w:rsid w:val="00967EFC"/>
    <w:rsid w:val="0097035E"/>
    <w:rsid w:val="00971ABB"/>
    <w:rsid w:val="00976D7A"/>
    <w:rsid w:val="0098114C"/>
    <w:rsid w:val="00993EDF"/>
    <w:rsid w:val="009945ED"/>
    <w:rsid w:val="00994C7C"/>
    <w:rsid w:val="009952A1"/>
    <w:rsid w:val="00997D7C"/>
    <w:rsid w:val="009A67F7"/>
    <w:rsid w:val="009B1A06"/>
    <w:rsid w:val="009C091E"/>
    <w:rsid w:val="009C0A69"/>
    <w:rsid w:val="009C2AD4"/>
    <w:rsid w:val="009C2F6B"/>
    <w:rsid w:val="009C4C37"/>
    <w:rsid w:val="009D105F"/>
    <w:rsid w:val="009D24E3"/>
    <w:rsid w:val="009D2DA1"/>
    <w:rsid w:val="009D52E3"/>
    <w:rsid w:val="009E27BC"/>
    <w:rsid w:val="009E668A"/>
    <w:rsid w:val="009F4D41"/>
    <w:rsid w:val="00A01895"/>
    <w:rsid w:val="00A02472"/>
    <w:rsid w:val="00A162CF"/>
    <w:rsid w:val="00A17A6F"/>
    <w:rsid w:val="00A31FB7"/>
    <w:rsid w:val="00A37D7E"/>
    <w:rsid w:val="00A40B25"/>
    <w:rsid w:val="00A51020"/>
    <w:rsid w:val="00A53D3B"/>
    <w:rsid w:val="00A55AF0"/>
    <w:rsid w:val="00A57130"/>
    <w:rsid w:val="00A573B5"/>
    <w:rsid w:val="00A64796"/>
    <w:rsid w:val="00A65924"/>
    <w:rsid w:val="00A67884"/>
    <w:rsid w:val="00A67DC1"/>
    <w:rsid w:val="00A702C0"/>
    <w:rsid w:val="00A7174F"/>
    <w:rsid w:val="00A7485A"/>
    <w:rsid w:val="00A76598"/>
    <w:rsid w:val="00A7668C"/>
    <w:rsid w:val="00A779EF"/>
    <w:rsid w:val="00A81244"/>
    <w:rsid w:val="00A8216F"/>
    <w:rsid w:val="00A8442B"/>
    <w:rsid w:val="00A85506"/>
    <w:rsid w:val="00A855A4"/>
    <w:rsid w:val="00A856B0"/>
    <w:rsid w:val="00A85E99"/>
    <w:rsid w:val="00A87455"/>
    <w:rsid w:val="00A902BA"/>
    <w:rsid w:val="00A914B2"/>
    <w:rsid w:val="00A94573"/>
    <w:rsid w:val="00A95379"/>
    <w:rsid w:val="00A953A1"/>
    <w:rsid w:val="00AA10C2"/>
    <w:rsid w:val="00AB019A"/>
    <w:rsid w:val="00AB251B"/>
    <w:rsid w:val="00AB6ED7"/>
    <w:rsid w:val="00AB760C"/>
    <w:rsid w:val="00AC5103"/>
    <w:rsid w:val="00AC5C2A"/>
    <w:rsid w:val="00AD5B28"/>
    <w:rsid w:val="00AE3135"/>
    <w:rsid w:val="00AE6FD9"/>
    <w:rsid w:val="00AF286D"/>
    <w:rsid w:val="00AF3820"/>
    <w:rsid w:val="00AF4AD2"/>
    <w:rsid w:val="00AF7C20"/>
    <w:rsid w:val="00B01100"/>
    <w:rsid w:val="00B023A4"/>
    <w:rsid w:val="00B07AE9"/>
    <w:rsid w:val="00B102CE"/>
    <w:rsid w:val="00B13897"/>
    <w:rsid w:val="00B14071"/>
    <w:rsid w:val="00B16D31"/>
    <w:rsid w:val="00B1750F"/>
    <w:rsid w:val="00B2426D"/>
    <w:rsid w:val="00B26E52"/>
    <w:rsid w:val="00B26EDE"/>
    <w:rsid w:val="00B3021E"/>
    <w:rsid w:val="00B328E9"/>
    <w:rsid w:val="00B35156"/>
    <w:rsid w:val="00B366DE"/>
    <w:rsid w:val="00B447B8"/>
    <w:rsid w:val="00B47187"/>
    <w:rsid w:val="00B50453"/>
    <w:rsid w:val="00B5220B"/>
    <w:rsid w:val="00B52BB9"/>
    <w:rsid w:val="00B54558"/>
    <w:rsid w:val="00B57DE7"/>
    <w:rsid w:val="00B62D6A"/>
    <w:rsid w:val="00B65930"/>
    <w:rsid w:val="00B7009B"/>
    <w:rsid w:val="00B710F5"/>
    <w:rsid w:val="00B731AA"/>
    <w:rsid w:val="00B76559"/>
    <w:rsid w:val="00B8012F"/>
    <w:rsid w:val="00B82A18"/>
    <w:rsid w:val="00B82B6C"/>
    <w:rsid w:val="00B8373D"/>
    <w:rsid w:val="00B86040"/>
    <w:rsid w:val="00B87A27"/>
    <w:rsid w:val="00B91D38"/>
    <w:rsid w:val="00B92AC8"/>
    <w:rsid w:val="00B9444B"/>
    <w:rsid w:val="00B94613"/>
    <w:rsid w:val="00B949F9"/>
    <w:rsid w:val="00B9538C"/>
    <w:rsid w:val="00BA2A89"/>
    <w:rsid w:val="00BA3075"/>
    <w:rsid w:val="00BA4974"/>
    <w:rsid w:val="00BA63C9"/>
    <w:rsid w:val="00BA73CA"/>
    <w:rsid w:val="00BB1DBC"/>
    <w:rsid w:val="00BB3436"/>
    <w:rsid w:val="00BB6D43"/>
    <w:rsid w:val="00BC0EA5"/>
    <w:rsid w:val="00BC1A9F"/>
    <w:rsid w:val="00BC22B9"/>
    <w:rsid w:val="00BC287E"/>
    <w:rsid w:val="00BC2A7D"/>
    <w:rsid w:val="00BC66E5"/>
    <w:rsid w:val="00BD0F08"/>
    <w:rsid w:val="00BD2209"/>
    <w:rsid w:val="00BD2819"/>
    <w:rsid w:val="00BE39A4"/>
    <w:rsid w:val="00BE4E99"/>
    <w:rsid w:val="00BE7470"/>
    <w:rsid w:val="00BF1478"/>
    <w:rsid w:val="00BF305C"/>
    <w:rsid w:val="00BF33AD"/>
    <w:rsid w:val="00BF4D0A"/>
    <w:rsid w:val="00BF54FB"/>
    <w:rsid w:val="00C00FCB"/>
    <w:rsid w:val="00C04653"/>
    <w:rsid w:val="00C05DBC"/>
    <w:rsid w:val="00C06D32"/>
    <w:rsid w:val="00C10F84"/>
    <w:rsid w:val="00C259DE"/>
    <w:rsid w:val="00C26489"/>
    <w:rsid w:val="00C27053"/>
    <w:rsid w:val="00C27654"/>
    <w:rsid w:val="00C30126"/>
    <w:rsid w:val="00C3119A"/>
    <w:rsid w:val="00C31E1E"/>
    <w:rsid w:val="00C31F90"/>
    <w:rsid w:val="00C33B92"/>
    <w:rsid w:val="00C34AE7"/>
    <w:rsid w:val="00C41503"/>
    <w:rsid w:val="00C4397B"/>
    <w:rsid w:val="00C46E93"/>
    <w:rsid w:val="00C53D9A"/>
    <w:rsid w:val="00C5413B"/>
    <w:rsid w:val="00C61529"/>
    <w:rsid w:val="00C65A0F"/>
    <w:rsid w:val="00C7205E"/>
    <w:rsid w:val="00C72B5C"/>
    <w:rsid w:val="00C745F4"/>
    <w:rsid w:val="00C8082F"/>
    <w:rsid w:val="00C80A8F"/>
    <w:rsid w:val="00C8492E"/>
    <w:rsid w:val="00CA1BC1"/>
    <w:rsid w:val="00CA2FBE"/>
    <w:rsid w:val="00CA41F3"/>
    <w:rsid w:val="00CA7222"/>
    <w:rsid w:val="00CA7D2F"/>
    <w:rsid w:val="00CB4867"/>
    <w:rsid w:val="00CC1CAA"/>
    <w:rsid w:val="00CC44A6"/>
    <w:rsid w:val="00CC4D10"/>
    <w:rsid w:val="00CC5C92"/>
    <w:rsid w:val="00CD0E4E"/>
    <w:rsid w:val="00CD47E2"/>
    <w:rsid w:val="00CD4D6E"/>
    <w:rsid w:val="00CD785D"/>
    <w:rsid w:val="00CE6E9E"/>
    <w:rsid w:val="00CE6EE6"/>
    <w:rsid w:val="00CF059C"/>
    <w:rsid w:val="00CF5438"/>
    <w:rsid w:val="00D01C1A"/>
    <w:rsid w:val="00D02B67"/>
    <w:rsid w:val="00D07AB9"/>
    <w:rsid w:val="00D1111C"/>
    <w:rsid w:val="00D13127"/>
    <w:rsid w:val="00D13CC4"/>
    <w:rsid w:val="00D158B2"/>
    <w:rsid w:val="00D17EAB"/>
    <w:rsid w:val="00D22720"/>
    <w:rsid w:val="00D2785C"/>
    <w:rsid w:val="00D316D0"/>
    <w:rsid w:val="00D32854"/>
    <w:rsid w:val="00D37E4F"/>
    <w:rsid w:val="00D40335"/>
    <w:rsid w:val="00D40E56"/>
    <w:rsid w:val="00D453A3"/>
    <w:rsid w:val="00D455C5"/>
    <w:rsid w:val="00D5210C"/>
    <w:rsid w:val="00D525F3"/>
    <w:rsid w:val="00D550AA"/>
    <w:rsid w:val="00D56DE1"/>
    <w:rsid w:val="00D60663"/>
    <w:rsid w:val="00D6135F"/>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C168A"/>
    <w:rsid w:val="00DC513B"/>
    <w:rsid w:val="00DC7CDE"/>
    <w:rsid w:val="00DD33F8"/>
    <w:rsid w:val="00DD3D4F"/>
    <w:rsid w:val="00DD52DE"/>
    <w:rsid w:val="00DE0D8D"/>
    <w:rsid w:val="00DE1986"/>
    <w:rsid w:val="00DF04E2"/>
    <w:rsid w:val="00DF346E"/>
    <w:rsid w:val="00DF3BF2"/>
    <w:rsid w:val="00E00663"/>
    <w:rsid w:val="00E01F7B"/>
    <w:rsid w:val="00E02BA2"/>
    <w:rsid w:val="00E073A5"/>
    <w:rsid w:val="00E13CB0"/>
    <w:rsid w:val="00E14F0B"/>
    <w:rsid w:val="00E14F4D"/>
    <w:rsid w:val="00E15DE0"/>
    <w:rsid w:val="00E161B8"/>
    <w:rsid w:val="00E17056"/>
    <w:rsid w:val="00E2329A"/>
    <w:rsid w:val="00E2436D"/>
    <w:rsid w:val="00E255B7"/>
    <w:rsid w:val="00E26564"/>
    <w:rsid w:val="00E26FFE"/>
    <w:rsid w:val="00E279AF"/>
    <w:rsid w:val="00E30FB0"/>
    <w:rsid w:val="00E31238"/>
    <w:rsid w:val="00E36F07"/>
    <w:rsid w:val="00E44B6F"/>
    <w:rsid w:val="00E5012C"/>
    <w:rsid w:val="00E51CDF"/>
    <w:rsid w:val="00E5585F"/>
    <w:rsid w:val="00E5586F"/>
    <w:rsid w:val="00E57EE1"/>
    <w:rsid w:val="00E60359"/>
    <w:rsid w:val="00E63B63"/>
    <w:rsid w:val="00E6462E"/>
    <w:rsid w:val="00E65655"/>
    <w:rsid w:val="00E7023B"/>
    <w:rsid w:val="00E753E3"/>
    <w:rsid w:val="00E81D44"/>
    <w:rsid w:val="00E85B8A"/>
    <w:rsid w:val="00E92089"/>
    <w:rsid w:val="00E93FFB"/>
    <w:rsid w:val="00E942D0"/>
    <w:rsid w:val="00E9438E"/>
    <w:rsid w:val="00EB0CD1"/>
    <w:rsid w:val="00EB123D"/>
    <w:rsid w:val="00EB5282"/>
    <w:rsid w:val="00EB632B"/>
    <w:rsid w:val="00EC2317"/>
    <w:rsid w:val="00EC70A8"/>
    <w:rsid w:val="00EC7ECB"/>
    <w:rsid w:val="00ED0F3A"/>
    <w:rsid w:val="00ED3F48"/>
    <w:rsid w:val="00EE24E7"/>
    <w:rsid w:val="00EE2AF1"/>
    <w:rsid w:val="00EE3096"/>
    <w:rsid w:val="00EE5B29"/>
    <w:rsid w:val="00EF2284"/>
    <w:rsid w:val="00EF4FAE"/>
    <w:rsid w:val="00EF6C6D"/>
    <w:rsid w:val="00F010D0"/>
    <w:rsid w:val="00F15B23"/>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03A6"/>
    <w:rsid w:val="00F62663"/>
    <w:rsid w:val="00F64AC1"/>
    <w:rsid w:val="00F65412"/>
    <w:rsid w:val="00F65685"/>
    <w:rsid w:val="00F6757A"/>
    <w:rsid w:val="00F761CF"/>
    <w:rsid w:val="00F7693E"/>
    <w:rsid w:val="00F7775B"/>
    <w:rsid w:val="00F85E55"/>
    <w:rsid w:val="00F932AD"/>
    <w:rsid w:val="00F94940"/>
    <w:rsid w:val="00FA05D5"/>
    <w:rsid w:val="00FB2627"/>
    <w:rsid w:val="00FB3721"/>
    <w:rsid w:val="00FB4EF8"/>
    <w:rsid w:val="00FD15C9"/>
    <w:rsid w:val="00FD218D"/>
    <w:rsid w:val="00FD6557"/>
    <w:rsid w:val="00FD6B75"/>
    <w:rsid w:val="00FE0914"/>
    <w:rsid w:val="00FE0C18"/>
    <w:rsid w:val="00FE2373"/>
    <w:rsid w:val="00FE4CFE"/>
    <w:rsid w:val="00FE51D2"/>
    <w:rsid w:val="00FE7663"/>
    <w:rsid w:val="00FF0795"/>
    <w:rsid w:val="00FF2154"/>
    <w:rsid w:val="00FF37A5"/>
    <w:rsid w:val="00FF433C"/>
    <w:rsid w:val="00FF7BEC"/>
    <w:rsid w:val="1A4453E2"/>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06A2F8"/>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pm.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arel.freudenberg-pm.com/benefits/house-of-sustainability" TargetMode="Externa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tiverange.freudenberg-pm.com/super_elastic_interlining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3A%2F%2Fwww.freudenberg.com%2F&amp;data=04%7C01%7CKatrin.Boettcher%40freudenberg-pm.com%7C4e6ece316c5b4cdd06cf08da115fcb53%7Cc7b0778106f341d7b40f5b2de1018509%7C0%7C0%7C637841400374918741%7CUnknown%7CTWFpbGZsb3d8eyJWIjoiMC4wLjAwMDAiLCJQIjoiV2luMzIiLCJBTiI6Ik1haWwiLCJXVCI6Mn0%3D%7C3000&amp;sdata=Ie7Mo0DA5F5RDf5Qsh%2FCTH3acGvKyFOpn9pGGijkN1Y%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MediaLengthInSeconds xmlns="a7ed23eb-128b-4ad1-b5ee-d369d0a41abc" xsi:nil="true"/>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B506D881DFD794E9E39527D3C90F66A" ma:contentTypeVersion="22" ma:contentTypeDescription="Ein neues Dokument erstellen." ma:contentTypeScope="" ma:versionID="b4556e510c9012edb6999301ad698157">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f1b69495596e9d1292b0e35ed1429e15"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schemas.microsoft.com/office/2006/metadata/properties"/>
    <ds:schemaRef ds:uri="http://schemas.microsoft.com/office/infopath/2007/PartnerControls"/>
    <ds:schemaRef ds:uri="7189ad72-6166-4d2d-b776-1d414a3dd114"/>
    <ds:schemaRef ds:uri="a7ed23eb-128b-4ad1-b5ee-d369d0a41abc"/>
  </ds:schemaRefs>
</ds:datastoreItem>
</file>

<file path=customXml/itemProps2.xml><?xml version="1.0" encoding="utf-8"?>
<ds:datastoreItem xmlns:ds="http://schemas.openxmlformats.org/officeDocument/2006/customXml" ds:itemID="{313D3ECF-956F-4CE5-8919-4AA1D929D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6DA8277A-29F3-4DEA-948F-18790C4F6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4511</Characters>
  <Application>Microsoft Office Word</Application>
  <DocSecurity>0</DocSecurity>
  <Lines>37</Lines>
  <Paragraphs>10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freudenberg pm</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4</cp:revision>
  <cp:lastPrinted>2022-08-17T11:42:00Z</cp:lastPrinted>
  <dcterms:created xsi:type="dcterms:W3CDTF">2023-03-28T03:25:00Z</dcterms:created>
  <dcterms:modified xsi:type="dcterms:W3CDTF">2023-03-29T06:40:00Z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fe6f9336-3278-4b9c-a8a2-227a9f27a0b0_Enabled">
    <vt:lpwstr>true</vt:lpwstr>
  </property>
  <property fmtid="{D5CDD505-2E9C-101B-9397-08002B2CF9AE}" pid="11" name="MSIP_Label_fe6f9336-3278-4b9c-a8a2-227a9f27a0b0_SetDate">
    <vt:lpwstr>2023-03-29T06:40:06Z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8f212298-ae1c-4464-9f1d-9bfab7603d2a</vt:lpwstr>
  </property>
  <property fmtid="{D5CDD505-2E9C-101B-9397-08002B2CF9AE}" pid="16" name="MSIP_Label_fe6f9336-3278-4b9c-a8a2-227a9f27a0b0_ContentBits">
    <vt:lpwstr>2</vt:lpwstr>
  </property>
</Properties>
</file>