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AA54C7" w14:textId="7F1E8791" w:rsidR="00454B4C" w:rsidRPr="0075247C" w:rsidRDefault="00454B4C" w:rsidP="00454B4C">
      <w:pPr>
        <w:pStyle w:val="Copy"/>
        <w:tabs>
          <w:tab w:val="right" w:pos="9781"/>
        </w:tabs>
        <w:spacing w:before="120" w:line="340" w:lineRule="atLeast"/>
        <w:jc w:val="both"/>
        <w:rPr>
          <w:rFonts w:cs="Arial"/>
          <w:b/>
          <w:noProof w:val="0"/>
          <w:sz w:val="32"/>
          <w:szCs w:val="32"/>
        </w:rPr>
      </w:pPr>
      <w:bookmarkStart w:id="0" w:name="_MacBuGuideStaticData_3101H"/>
      <w:bookmarkStart w:id="1" w:name="_MacBuGuideStaticData_1989H"/>
      <w:r w:rsidRPr="0075247C">
        <w:rPr>
          <w:rFonts w:cs="Arial"/>
          <w:b/>
          <w:noProof w:val="0"/>
          <w:sz w:val="32"/>
          <w:szCs w:val="32"/>
        </w:rPr>
        <w:t>PRESS RELEASE</w:t>
      </w:r>
    </w:p>
    <w:p w14:paraId="53834077" w14:textId="77777777" w:rsidR="00454B4C" w:rsidRPr="0075247C" w:rsidRDefault="00454B4C" w:rsidP="00267AB3">
      <w:pPr>
        <w:pStyle w:val="Copy"/>
        <w:tabs>
          <w:tab w:val="right" w:pos="9781"/>
        </w:tabs>
        <w:spacing w:after="0" w:line="360" w:lineRule="auto"/>
        <w:jc w:val="both"/>
        <w:rPr>
          <w:rFonts w:cs="Arial"/>
          <w:caps/>
          <w:noProof w:val="0"/>
          <w:sz w:val="32"/>
          <w:szCs w:val="32"/>
        </w:rPr>
      </w:pPr>
    </w:p>
    <w:bookmarkEnd w:id="0"/>
    <w:bookmarkEnd w:id="1"/>
    <w:p w14:paraId="7EB84DDC" w14:textId="4BEA5CAD" w:rsidR="007C50A1" w:rsidRPr="007C50A1" w:rsidRDefault="007C50A1" w:rsidP="00267AB3">
      <w:pPr>
        <w:shd w:val="clear" w:color="auto" w:fill="FFFFFF"/>
        <w:spacing w:after="0" w:line="360" w:lineRule="auto"/>
        <w:jc w:val="both"/>
        <w:rPr>
          <w:rFonts w:ascii="Arial" w:eastAsia="Arial" w:hAnsi="Arial" w:cs="Arial"/>
          <w:b/>
          <w:bCs/>
          <w:color w:val="000000" w:themeColor="text1"/>
          <w:sz w:val="30"/>
          <w:szCs w:val="30"/>
        </w:rPr>
      </w:pPr>
      <w:r w:rsidRPr="007C50A1">
        <w:rPr>
          <w:rFonts w:ascii="Arial" w:eastAsia="Arial" w:hAnsi="Arial" w:cs="Arial"/>
          <w:b/>
          <w:bCs/>
          <w:color w:val="000000" w:themeColor="text1"/>
          <w:sz w:val="30"/>
          <w:szCs w:val="30"/>
        </w:rPr>
        <w:t xml:space="preserve">Freudenberg Performance Materials Apparel inaugurates </w:t>
      </w:r>
      <w:r w:rsidR="00267AB3">
        <w:rPr>
          <w:rFonts w:ascii="Arial" w:eastAsia="Arial" w:hAnsi="Arial" w:cs="Arial"/>
          <w:b/>
          <w:bCs/>
          <w:color w:val="000000" w:themeColor="text1"/>
          <w:sz w:val="30"/>
          <w:szCs w:val="30"/>
        </w:rPr>
        <w:br/>
      </w:r>
      <w:r w:rsidRPr="007C50A1">
        <w:rPr>
          <w:rFonts w:ascii="Arial" w:eastAsia="Arial" w:hAnsi="Arial" w:cs="Arial"/>
          <w:b/>
          <w:bCs/>
          <w:color w:val="000000" w:themeColor="text1"/>
          <w:sz w:val="30"/>
          <w:szCs w:val="30"/>
        </w:rPr>
        <w:t>state-of-the-art thermal insulation factory in Vietnam</w:t>
      </w:r>
    </w:p>
    <w:p w14:paraId="1B4469D0" w14:textId="77777777" w:rsidR="00ED46A4" w:rsidRPr="003B0B97" w:rsidRDefault="00ED46A4" w:rsidP="00267AB3">
      <w:pPr>
        <w:widowControl w:val="0"/>
        <w:spacing w:after="0" w:line="360" w:lineRule="auto"/>
        <w:jc w:val="both"/>
        <w:rPr>
          <w:rFonts w:ascii="Arial" w:eastAsia="Arial" w:hAnsi="Arial" w:cs="Arial"/>
          <w:b/>
          <w:bCs/>
          <w:color w:val="000000" w:themeColor="text1"/>
          <w:sz w:val="30"/>
          <w:szCs w:val="30"/>
        </w:rPr>
      </w:pPr>
    </w:p>
    <w:p w14:paraId="4149DF98" w14:textId="585225CD" w:rsidR="007C50A1" w:rsidRPr="007C50A1" w:rsidRDefault="007C50A1" w:rsidP="00267AB3">
      <w:pPr>
        <w:shd w:val="clear" w:color="auto" w:fill="FFFFFF"/>
        <w:spacing w:after="0" w:line="360" w:lineRule="auto"/>
        <w:jc w:val="both"/>
        <w:rPr>
          <w:rFonts w:ascii="Arial" w:eastAsia="Arial" w:hAnsi="Arial" w:cs="Arial"/>
          <w:b/>
          <w:bCs/>
          <w:color w:val="000000" w:themeColor="text1"/>
          <w:sz w:val="24"/>
          <w:szCs w:val="24"/>
        </w:rPr>
      </w:pPr>
      <w:bookmarkStart w:id="2" w:name="_Hlk155796293"/>
      <w:r w:rsidRPr="007C50A1">
        <w:rPr>
          <w:rFonts w:ascii="Arial" w:eastAsia="Arial" w:hAnsi="Arial" w:cs="Arial"/>
          <w:b/>
          <w:bCs/>
          <w:color w:val="000000" w:themeColor="text1"/>
          <w:sz w:val="24"/>
          <w:szCs w:val="24"/>
        </w:rPr>
        <w:t>Weinheim, Germany, July</w:t>
      </w:r>
      <w:r w:rsidR="007274B0">
        <w:rPr>
          <w:rFonts w:ascii="Arial" w:eastAsia="Arial" w:hAnsi="Arial" w:cs="Arial"/>
          <w:b/>
          <w:bCs/>
          <w:color w:val="000000" w:themeColor="text1"/>
          <w:sz w:val="24"/>
          <w:szCs w:val="24"/>
        </w:rPr>
        <w:t xml:space="preserve"> </w:t>
      </w:r>
      <w:r w:rsidR="008B5256">
        <w:rPr>
          <w:rFonts w:ascii="Arial" w:eastAsia="Arial" w:hAnsi="Arial" w:cs="Arial"/>
          <w:b/>
          <w:bCs/>
          <w:color w:val="000000" w:themeColor="text1"/>
          <w:sz w:val="24"/>
          <w:szCs w:val="24"/>
        </w:rPr>
        <w:t>23</w:t>
      </w:r>
      <w:r w:rsidRPr="007C50A1">
        <w:rPr>
          <w:rFonts w:ascii="Arial" w:eastAsia="Arial" w:hAnsi="Arial" w:cs="Arial"/>
          <w:b/>
          <w:bCs/>
          <w:color w:val="000000" w:themeColor="text1"/>
          <w:sz w:val="24"/>
          <w:szCs w:val="24"/>
        </w:rPr>
        <w:t>, 2024. Freudenberg Performance Materials Apparel (Freudenberg Apparel) is proud to announce the</w:t>
      </w:r>
      <w:r w:rsidR="00AA77C9">
        <w:rPr>
          <w:rFonts w:ascii="Arial" w:eastAsia="Arial" w:hAnsi="Arial" w:cs="Arial"/>
          <w:b/>
          <w:bCs/>
          <w:color w:val="000000" w:themeColor="text1"/>
          <w:sz w:val="24"/>
          <w:szCs w:val="24"/>
        </w:rPr>
        <w:t xml:space="preserve"> production </w:t>
      </w:r>
      <w:r w:rsidRPr="007C50A1">
        <w:rPr>
          <w:rFonts w:ascii="Arial" w:eastAsia="Arial" w:hAnsi="Arial" w:cs="Arial"/>
          <w:b/>
          <w:bCs/>
          <w:color w:val="000000" w:themeColor="text1"/>
          <w:sz w:val="24"/>
          <w:szCs w:val="24"/>
        </w:rPr>
        <w:t xml:space="preserve">opening of its state-of-the-art thermal insulation factory located in Long Thanh </w:t>
      </w:r>
      <w:r w:rsidRPr="008B5256">
        <w:rPr>
          <w:rFonts w:ascii="Arial" w:eastAsia="Arial" w:hAnsi="Arial" w:cs="Arial"/>
          <w:b/>
          <w:bCs/>
          <w:color w:val="000000" w:themeColor="text1"/>
          <w:sz w:val="24"/>
          <w:szCs w:val="24"/>
        </w:rPr>
        <w:t>District, Vietnam. This facility specialize</w:t>
      </w:r>
      <w:r w:rsidR="00E90FAA" w:rsidRPr="008B5256">
        <w:rPr>
          <w:rFonts w:ascii="Arial" w:eastAsia="Arial" w:hAnsi="Arial" w:cs="Arial"/>
          <w:b/>
          <w:bCs/>
          <w:color w:val="000000" w:themeColor="text1"/>
          <w:sz w:val="24"/>
          <w:szCs w:val="24"/>
        </w:rPr>
        <w:t>s</w:t>
      </w:r>
      <w:r w:rsidRPr="008B5256">
        <w:rPr>
          <w:rFonts w:ascii="Arial" w:eastAsia="Arial" w:hAnsi="Arial" w:cs="Arial"/>
          <w:b/>
          <w:bCs/>
          <w:color w:val="000000" w:themeColor="text1"/>
          <w:sz w:val="24"/>
          <w:szCs w:val="24"/>
        </w:rPr>
        <w:t xml:space="preserve"> in the production of </w:t>
      </w:r>
      <w:proofErr w:type="spellStart"/>
      <w:r w:rsidRPr="008B5256">
        <w:rPr>
          <w:rFonts w:ascii="Arial" w:eastAsia="Arial" w:hAnsi="Arial" w:cs="Arial"/>
          <w:b/>
          <w:bCs/>
          <w:color w:val="000000" w:themeColor="text1"/>
          <w:sz w:val="24"/>
          <w:szCs w:val="24"/>
        </w:rPr>
        <w:t>comfortemp</w:t>
      </w:r>
      <w:proofErr w:type="spellEnd"/>
      <w:r w:rsidRPr="008B5256">
        <w:rPr>
          <w:rFonts w:ascii="Arial" w:eastAsia="Arial" w:hAnsi="Arial" w:cs="Arial"/>
          <w:b/>
          <w:bCs/>
          <w:color w:val="000000" w:themeColor="text1"/>
          <w:sz w:val="24"/>
          <w:szCs w:val="24"/>
        </w:rPr>
        <w:t>®, Freudenberg’s renowned high</w:t>
      </w:r>
      <w:r w:rsidRPr="007C50A1">
        <w:rPr>
          <w:rFonts w:ascii="Arial" w:eastAsia="Arial" w:hAnsi="Arial" w:cs="Arial"/>
          <w:b/>
          <w:bCs/>
          <w:color w:val="000000" w:themeColor="text1"/>
          <w:sz w:val="24"/>
          <w:szCs w:val="24"/>
        </w:rPr>
        <w:t>-performance thermal insulation material, designed to elevate fashion and sportswear apparel.</w:t>
      </w:r>
    </w:p>
    <w:bookmarkEnd w:id="2"/>
    <w:p w14:paraId="5FA166FA" w14:textId="77777777" w:rsidR="008F7C9B" w:rsidRDefault="008F7C9B" w:rsidP="00267AB3">
      <w:pPr>
        <w:spacing w:after="0" w:line="360" w:lineRule="auto"/>
        <w:jc w:val="both"/>
        <w:rPr>
          <w:rFonts w:ascii="Arial" w:eastAsia="Arial" w:hAnsi="Arial" w:cs="Arial"/>
          <w:b/>
          <w:color w:val="000000" w:themeColor="text1"/>
          <w:sz w:val="24"/>
          <w:szCs w:val="24"/>
        </w:rPr>
      </w:pPr>
    </w:p>
    <w:p w14:paraId="557D2F83" w14:textId="52F3E639" w:rsidR="009F329D" w:rsidRDefault="007C50A1" w:rsidP="00267AB3">
      <w:pPr>
        <w:spacing w:after="0" w:line="360" w:lineRule="auto"/>
        <w:jc w:val="both"/>
        <w:rPr>
          <w:rFonts w:ascii="Arial" w:eastAsia="Arial" w:hAnsi="Arial" w:cs="Arial"/>
          <w:color w:val="000000" w:themeColor="text1"/>
          <w:sz w:val="24"/>
          <w:szCs w:val="24"/>
        </w:rPr>
      </w:pPr>
      <w:r w:rsidRPr="007C50A1">
        <w:rPr>
          <w:rFonts w:ascii="Arial" w:eastAsia="Arial" w:hAnsi="Arial" w:cs="Arial"/>
          <w:color w:val="000000" w:themeColor="text1"/>
          <w:sz w:val="24"/>
          <w:szCs w:val="24"/>
        </w:rPr>
        <w:t>"</w:t>
      </w:r>
      <w:r w:rsidR="008575EF">
        <w:rPr>
          <w:rFonts w:ascii="Arial" w:eastAsia="Arial" w:hAnsi="Arial" w:cs="Arial"/>
          <w:color w:val="000000" w:themeColor="text1"/>
          <w:sz w:val="24"/>
          <w:szCs w:val="24"/>
        </w:rPr>
        <w:t xml:space="preserve">With the opening of our first production </w:t>
      </w:r>
      <w:r w:rsidR="00B16193">
        <w:rPr>
          <w:rFonts w:ascii="Arial" w:eastAsia="Arial" w:hAnsi="Arial" w:cs="Arial"/>
          <w:color w:val="000000" w:themeColor="text1"/>
          <w:sz w:val="24"/>
          <w:szCs w:val="24"/>
        </w:rPr>
        <w:t xml:space="preserve">site </w:t>
      </w:r>
      <w:r w:rsidR="008575EF">
        <w:rPr>
          <w:rFonts w:ascii="Arial" w:eastAsia="Arial" w:hAnsi="Arial" w:cs="Arial"/>
          <w:color w:val="000000" w:themeColor="text1"/>
          <w:sz w:val="24"/>
          <w:szCs w:val="24"/>
        </w:rPr>
        <w:t xml:space="preserve">in Vietnam we are </w:t>
      </w:r>
      <w:r w:rsidRPr="007C50A1">
        <w:rPr>
          <w:rFonts w:ascii="Arial" w:eastAsia="Arial" w:hAnsi="Arial" w:cs="Arial"/>
          <w:color w:val="000000" w:themeColor="text1"/>
          <w:sz w:val="24"/>
          <w:szCs w:val="24"/>
        </w:rPr>
        <w:t xml:space="preserve">set to meet the thriving demand in the Southeast Asian and South Asian garment manufacturing industries, reinforcing </w:t>
      </w:r>
      <w:r w:rsidR="00837C43">
        <w:rPr>
          <w:rFonts w:ascii="Arial" w:eastAsia="Arial" w:hAnsi="Arial" w:cs="Arial"/>
          <w:color w:val="000000" w:themeColor="text1"/>
          <w:sz w:val="24"/>
          <w:szCs w:val="24"/>
        </w:rPr>
        <w:t xml:space="preserve">both </w:t>
      </w:r>
      <w:r w:rsidR="00FD1914">
        <w:rPr>
          <w:rFonts w:ascii="Arial" w:eastAsia="Arial" w:hAnsi="Arial" w:cs="Arial"/>
          <w:color w:val="000000" w:themeColor="text1"/>
          <w:sz w:val="24"/>
          <w:szCs w:val="24"/>
        </w:rPr>
        <w:t xml:space="preserve">our </w:t>
      </w:r>
      <w:r w:rsidRPr="007C50A1">
        <w:rPr>
          <w:rFonts w:ascii="Arial" w:eastAsia="Arial" w:hAnsi="Arial" w:cs="Arial"/>
          <w:color w:val="000000" w:themeColor="text1"/>
          <w:sz w:val="24"/>
          <w:szCs w:val="24"/>
        </w:rPr>
        <w:t>presence</w:t>
      </w:r>
      <w:r w:rsidR="005A5893">
        <w:rPr>
          <w:rFonts w:ascii="Arial" w:eastAsia="Arial" w:hAnsi="Arial" w:cs="Arial"/>
          <w:color w:val="000000" w:themeColor="text1"/>
          <w:sz w:val="24"/>
          <w:szCs w:val="24"/>
        </w:rPr>
        <w:t xml:space="preserve"> in</w:t>
      </w:r>
      <w:r w:rsidRPr="007C50A1">
        <w:rPr>
          <w:rFonts w:ascii="Arial" w:eastAsia="Arial" w:hAnsi="Arial" w:cs="Arial"/>
          <w:color w:val="000000" w:themeColor="text1"/>
          <w:sz w:val="24"/>
          <w:szCs w:val="24"/>
        </w:rPr>
        <w:t xml:space="preserve"> and commitment to the region," stated John McNabb, Chief Technology Officer at Freudenberg Performance Materials. "By localizing the production of our thermal insulation materials</w:t>
      </w:r>
      <w:r w:rsidR="008575EF">
        <w:rPr>
          <w:rFonts w:ascii="Arial" w:eastAsia="Arial" w:hAnsi="Arial" w:cs="Arial"/>
          <w:color w:val="000000" w:themeColor="text1"/>
          <w:sz w:val="24"/>
          <w:szCs w:val="24"/>
        </w:rPr>
        <w:t xml:space="preserve"> in Vietnam</w:t>
      </w:r>
      <w:r w:rsidRPr="007C50A1">
        <w:rPr>
          <w:rFonts w:ascii="Arial" w:eastAsia="Arial" w:hAnsi="Arial" w:cs="Arial"/>
          <w:color w:val="000000" w:themeColor="text1"/>
          <w:sz w:val="24"/>
          <w:szCs w:val="24"/>
        </w:rPr>
        <w:t xml:space="preserve">, we are not only reducing lead times for our customers but also streamlining the supply chain, ensuring we continue to deliver exceptional </w:t>
      </w:r>
      <w:r w:rsidR="00837C43">
        <w:rPr>
          <w:rFonts w:ascii="Arial" w:eastAsia="Arial" w:hAnsi="Arial" w:cs="Arial"/>
          <w:color w:val="000000" w:themeColor="text1"/>
          <w:sz w:val="24"/>
          <w:szCs w:val="24"/>
        </w:rPr>
        <w:t>v</w:t>
      </w:r>
      <w:r w:rsidRPr="007C50A1">
        <w:rPr>
          <w:rFonts w:ascii="Arial" w:eastAsia="Arial" w:hAnsi="Arial" w:cs="Arial"/>
          <w:color w:val="000000" w:themeColor="text1"/>
          <w:sz w:val="24"/>
          <w:szCs w:val="24"/>
        </w:rPr>
        <w:t xml:space="preserve">alue for </w:t>
      </w:r>
      <w:r w:rsidR="00837C43">
        <w:rPr>
          <w:rFonts w:ascii="Arial" w:eastAsia="Arial" w:hAnsi="Arial" w:cs="Arial"/>
          <w:color w:val="000000" w:themeColor="text1"/>
          <w:sz w:val="24"/>
          <w:szCs w:val="24"/>
        </w:rPr>
        <w:t>c</w:t>
      </w:r>
      <w:r w:rsidRPr="007C50A1">
        <w:rPr>
          <w:rFonts w:ascii="Arial" w:eastAsia="Arial" w:hAnsi="Arial" w:cs="Arial"/>
          <w:color w:val="000000" w:themeColor="text1"/>
          <w:sz w:val="24"/>
          <w:szCs w:val="24"/>
        </w:rPr>
        <w:t>ustomers."</w:t>
      </w:r>
      <w:r w:rsidR="009F329D">
        <w:rPr>
          <w:rFonts w:ascii="Arial" w:eastAsia="Arial" w:hAnsi="Arial" w:cs="Arial"/>
          <w:color w:val="000000" w:themeColor="text1"/>
          <w:sz w:val="24"/>
          <w:szCs w:val="24"/>
        </w:rPr>
        <w:t xml:space="preserve"> </w:t>
      </w:r>
      <w:r w:rsidRPr="007C50A1">
        <w:rPr>
          <w:rFonts w:ascii="Arial" w:eastAsia="Arial" w:hAnsi="Arial" w:cs="Arial"/>
          <w:color w:val="000000" w:themeColor="text1"/>
          <w:sz w:val="24"/>
          <w:szCs w:val="24"/>
        </w:rPr>
        <w:t xml:space="preserve">The Vietnamese facility is equipped to produce sustainable thermal insulations, providing customers with options that align with their sustainable garment production initiatives and goals. </w:t>
      </w:r>
    </w:p>
    <w:p w14:paraId="500323C0" w14:textId="77777777" w:rsidR="009F329D" w:rsidRDefault="009F329D" w:rsidP="007C50A1">
      <w:pPr>
        <w:spacing w:after="0" w:line="360" w:lineRule="auto"/>
        <w:jc w:val="both"/>
        <w:rPr>
          <w:rFonts w:ascii="Arial" w:eastAsia="Arial" w:hAnsi="Arial" w:cs="Arial"/>
          <w:color w:val="000000" w:themeColor="text1"/>
          <w:sz w:val="24"/>
          <w:szCs w:val="24"/>
        </w:rPr>
      </w:pPr>
    </w:p>
    <w:p w14:paraId="7A33E6C1" w14:textId="1DEE9C4E" w:rsidR="007C50A1" w:rsidRDefault="00C4562D" w:rsidP="009F329D">
      <w:pPr>
        <w:spacing w:after="0" w:line="360" w:lineRule="auto"/>
        <w:jc w:val="both"/>
        <w:rPr>
          <w:rFonts w:ascii="Arial" w:eastAsia="Arial" w:hAnsi="Arial" w:cs="Arial"/>
          <w:color w:val="000000" w:themeColor="text1"/>
          <w:sz w:val="24"/>
          <w:szCs w:val="24"/>
        </w:rPr>
      </w:pPr>
      <w:r>
        <w:rPr>
          <w:rFonts w:ascii="Arial" w:eastAsia="Arial" w:hAnsi="Arial" w:cs="Arial"/>
          <w:color w:val="000000" w:themeColor="text1"/>
          <w:sz w:val="24"/>
          <w:szCs w:val="24"/>
        </w:rPr>
        <w:t>This additional</w:t>
      </w:r>
      <w:r w:rsidR="00B16193">
        <w:rPr>
          <w:rFonts w:ascii="Arial" w:eastAsia="Arial" w:hAnsi="Arial" w:cs="Arial"/>
          <w:color w:val="000000" w:themeColor="text1"/>
          <w:sz w:val="24"/>
          <w:szCs w:val="24"/>
        </w:rPr>
        <w:t xml:space="preserve"> </w:t>
      </w:r>
      <w:r w:rsidR="00837C43">
        <w:rPr>
          <w:rFonts w:ascii="Arial" w:eastAsia="Arial" w:hAnsi="Arial" w:cs="Arial"/>
          <w:color w:val="000000" w:themeColor="text1"/>
          <w:sz w:val="24"/>
          <w:szCs w:val="24"/>
        </w:rPr>
        <w:t xml:space="preserve">new </w:t>
      </w:r>
      <w:r w:rsidR="007C50A1" w:rsidRPr="007C50A1">
        <w:rPr>
          <w:rFonts w:ascii="Arial" w:eastAsia="Arial" w:hAnsi="Arial" w:cs="Arial"/>
          <w:color w:val="000000" w:themeColor="text1"/>
          <w:sz w:val="24"/>
          <w:szCs w:val="24"/>
        </w:rPr>
        <w:t xml:space="preserve">factory extends Freudenberg Apparel's thermal insulation production across key Asian markets, including the Chinese mainland and South Korea. </w:t>
      </w:r>
      <w:r w:rsidR="009F329D">
        <w:rPr>
          <w:rFonts w:ascii="Arial" w:eastAsia="Arial" w:hAnsi="Arial" w:cs="Arial"/>
          <w:color w:val="000000" w:themeColor="text1"/>
          <w:sz w:val="24"/>
          <w:szCs w:val="24"/>
        </w:rPr>
        <w:t xml:space="preserve">It also </w:t>
      </w:r>
      <w:r w:rsidR="007C50A1" w:rsidRPr="007C50A1">
        <w:rPr>
          <w:rFonts w:ascii="Arial" w:eastAsia="Arial" w:hAnsi="Arial" w:cs="Arial"/>
          <w:color w:val="000000" w:themeColor="text1"/>
          <w:sz w:val="24"/>
          <w:szCs w:val="24"/>
        </w:rPr>
        <w:t>significantly strengthens Freudenberg Apparel’s global production capabilities and supply network. This expansion will bolster the company's competitive edge in Asia and reaffirms its ongoing dedication to innovation and evolution within the apparel industry.</w:t>
      </w:r>
    </w:p>
    <w:p w14:paraId="4CF73934" w14:textId="77777777" w:rsidR="00AF1268" w:rsidRDefault="00AF1268" w:rsidP="009F329D">
      <w:pPr>
        <w:spacing w:after="0" w:line="360" w:lineRule="auto"/>
        <w:jc w:val="both"/>
        <w:rPr>
          <w:rFonts w:ascii="Arial" w:eastAsia="Arial" w:hAnsi="Arial" w:cs="Arial"/>
          <w:color w:val="000000" w:themeColor="text1"/>
          <w:sz w:val="24"/>
          <w:szCs w:val="24"/>
        </w:rPr>
      </w:pPr>
    </w:p>
    <w:p w14:paraId="7C5C4AAA" w14:textId="7BC77088" w:rsidR="00AF1268" w:rsidRDefault="00AF1268" w:rsidP="009F329D">
      <w:pPr>
        <w:spacing w:after="0" w:line="360" w:lineRule="auto"/>
        <w:jc w:val="both"/>
        <w:rPr>
          <w:rFonts w:ascii="Arial" w:eastAsia="Arial" w:hAnsi="Arial" w:cs="Arial"/>
          <w:color w:val="000000" w:themeColor="text1"/>
          <w:sz w:val="24"/>
          <w:szCs w:val="24"/>
        </w:rPr>
      </w:pPr>
      <w:r>
        <w:rPr>
          <w:rFonts w:ascii="Arial" w:eastAsia="Arial" w:hAnsi="Arial" w:cs="Arial"/>
          <w:color w:val="000000" w:themeColor="text1"/>
          <w:sz w:val="24"/>
          <w:szCs w:val="24"/>
        </w:rPr>
        <w:t>Photo:</w:t>
      </w:r>
    </w:p>
    <w:p w14:paraId="69B1CB3E" w14:textId="7253BD2B" w:rsidR="00AF1268" w:rsidRDefault="00AF1268" w:rsidP="009F329D">
      <w:pPr>
        <w:spacing w:after="0" w:line="360" w:lineRule="auto"/>
        <w:jc w:val="both"/>
        <w:rPr>
          <w:rFonts w:ascii="Arial" w:eastAsia="Arial" w:hAnsi="Arial" w:cs="Arial"/>
          <w:color w:val="000000" w:themeColor="text1"/>
          <w:sz w:val="24"/>
          <w:szCs w:val="24"/>
        </w:rPr>
      </w:pPr>
      <w:r>
        <w:rPr>
          <w:rFonts w:ascii="Arial" w:eastAsia="Arial" w:hAnsi="Arial" w:cs="Arial"/>
          <w:noProof/>
          <w:color w:val="000000" w:themeColor="text1"/>
          <w:sz w:val="24"/>
          <w:szCs w:val="24"/>
        </w:rPr>
        <w:drawing>
          <wp:inline distT="0" distB="0" distL="0" distR="0" wp14:anchorId="118D00D4" wp14:editId="5995BD28">
            <wp:extent cx="3017726" cy="1994534"/>
            <wp:effectExtent l="0" t="0" r="0" b="6350"/>
            <wp:docPr id="323173396" name="Grafik 1" descr="Ein Bild, das Person, Kleidung, Lächel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73396" name="Grafik 1" descr="Ein Bild, das Person, Kleidung, Lächeln, Himmel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2602" cy="2004366"/>
                    </a:xfrm>
                    <a:prstGeom prst="rect">
                      <a:avLst/>
                    </a:prstGeom>
                  </pic:spPr>
                </pic:pic>
              </a:graphicData>
            </a:graphic>
          </wp:inline>
        </w:drawing>
      </w:r>
    </w:p>
    <w:p w14:paraId="11F64973" w14:textId="410E18A9" w:rsidR="00AF1268" w:rsidRPr="00AF1268" w:rsidRDefault="00AF1268" w:rsidP="00AF1268">
      <w:pPr>
        <w:spacing w:after="0" w:line="360" w:lineRule="auto"/>
        <w:jc w:val="both"/>
        <w:rPr>
          <w:rFonts w:ascii="Arial" w:eastAsia="Arial" w:hAnsi="Arial" w:cs="Arial"/>
          <w:i/>
          <w:iCs/>
          <w:color w:val="000000" w:themeColor="text1"/>
          <w:sz w:val="24"/>
          <w:szCs w:val="24"/>
        </w:rPr>
      </w:pPr>
      <w:r w:rsidRPr="00AF1268">
        <w:rPr>
          <w:rFonts w:ascii="Arial" w:eastAsia="Arial" w:hAnsi="Arial" w:cs="Arial"/>
          <w:i/>
          <w:iCs/>
          <w:color w:val="000000" w:themeColor="text1"/>
          <w:sz w:val="24"/>
          <w:szCs w:val="24"/>
        </w:rPr>
        <w:t xml:space="preserve">Some of </w:t>
      </w:r>
      <w:r w:rsidR="00FB5E35" w:rsidRPr="00FB5E35">
        <w:rPr>
          <w:rFonts w:ascii="Arial" w:eastAsia="Arial" w:hAnsi="Arial" w:cs="Arial"/>
          <w:i/>
          <w:iCs/>
          <w:color w:val="000000" w:themeColor="text1"/>
          <w:sz w:val="24"/>
          <w:szCs w:val="24"/>
        </w:rPr>
        <w:t>Freudenberg Performance Materials Apparel</w:t>
      </w:r>
      <w:r w:rsidR="00FB5E35">
        <w:rPr>
          <w:rFonts w:ascii="Arial" w:eastAsia="Arial" w:hAnsi="Arial" w:cs="Arial"/>
          <w:i/>
          <w:iCs/>
          <w:color w:val="000000" w:themeColor="text1"/>
          <w:sz w:val="24"/>
          <w:szCs w:val="24"/>
        </w:rPr>
        <w:t>´</w:t>
      </w:r>
      <w:r w:rsidR="00FB5E35" w:rsidRPr="00FB5E35">
        <w:rPr>
          <w:rFonts w:ascii="Arial" w:eastAsia="Arial" w:hAnsi="Arial" w:cs="Arial"/>
          <w:i/>
          <w:iCs/>
          <w:color w:val="000000" w:themeColor="text1"/>
          <w:sz w:val="24"/>
          <w:szCs w:val="24"/>
        </w:rPr>
        <w:t xml:space="preserve">s </w:t>
      </w:r>
      <w:r w:rsidRPr="00AF1268">
        <w:rPr>
          <w:rFonts w:ascii="Arial" w:eastAsia="Arial" w:hAnsi="Arial" w:cs="Arial"/>
          <w:i/>
          <w:iCs/>
          <w:color w:val="000000" w:themeColor="text1"/>
          <w:sz w:val="24"/>
          <w:szCs w:val="24"/>
        </w:rPr>
        <w:t xml:space="preserve">Vietnam team members with </w:t>
      </w:r>
      <w:r w:rsidR="004E3C71">
        <w:rPr>
          <w:rFonts w:ascii="Arial" w:eastAsia="Arial" w:hAnsi="Arial" w:cs="Arial"/>
          <w:i/>
          <w:iCs/>
          <w:color w:val="000000" w:themeColor="text1"/>
          <w:sz w:val="24"/>
          <w:szCs w:val="24"/>
        </w:rPr>
        <w:t xml:space="preserve">top </w:t>
      </w:r>
      <w:r w:rsidRPr="00AF1268">
        <w:rPr>
          <w:rFonts w:ascii="Arial" w:eastAsia="Arial" w:hAnsi="Arial" w:cs="Arial"/>
          <w:i/>
          <w:iCs/>
          <w:color w:val="000000" w:themeColor="text1"/>
          <w:sz w:val="24"/>
          <w:szCs w:val="24"/>
        </w:rPr>
        <w:t xml:space="preserve">management during the inauguration. </w:t>
      </w:r>
      <w:r>
        <w:rPr>
          <w:rFonts w:ascii="Arial" w:eastAsia="Arial" w:hAnsi="Arial" w:cs="Arial"/>
          <w:i/>
          <w:iCs/>
          <w:color w:val="000000" w:themeColor="text1"/>
          <w:sz w:val="24"/>
          <w:szCs w:val="24"/>
        </w:rPr>
        <w:t>Back row f</w:t>
      </w:r>
      <w:r w:rsidRPr="00AF1268">
        <w:rPr>
          <w:rFonts w:ascii="Arial" w:eastAsia="Arial" w:hAnsi="Arial" w:cs="Arial"/>
          <w:i/>
          <w:iCs/>
          <w:color w:val="000000" w:themeColor="text1"/>
          <w:sz w:val="24"/>
          <w:szCs w:val="24"/>
        </w:rPr>
        <w:t>rom left to right: Masahiro Nakano, VP of Finance and Controlling, Global Sourcing and Digitalization Freudenberg Performance Materials Apparel, Jonathan Oh, SVP Freudenberg Performance Materials Apparel, John McNabb, CTO Freudenberg Performance Materials</w:t>
      </w:r>
    </w:p>
    <w:p w14:paraId="4CBA4784" w14:textId="77777777" w:rsidR="00AF1268" w:rsidRDefault="00AF1268" w:rsidP="009F329D">
      <w:pPr>
        <w:spacing w:after="0" w:line="360" w:lineRule="auto"/>
        <w:jc w:val="both"/>
        <w:rPr>
          <w:rFonts w:ascii="Arial" w:eastAsia="Arial" w:hAnsi="Arial" w:cs="Arial"/>
          <w:color w:val="000000" w:themeColor="text1"/>
          <w:sz w:val="24"/>
          <w:szCs w:val="24"/>
        </w:rPr>
      </w:pPr>
    </w:p>
    <w:p w14:paraId="577A3EB4" w14:textId="77777777" w:rsidR="008F7C9B" w:rsidRDefault="008F7C9B" w:rsidP="00ED46A4">
      <w:pPr>
        <w:pStyle w:val="Headline"/>
        <w:spacing w:line="360" w:lineRule="auto"/>
        <w:ind w:right="-36"/>
        <w:jc w:val="both"/>
        <w:rPr>
          <w:rFonts w:ascii="Arial" w:hAnsi="Arial" w:cs="Arial"/>
          <w:bCs w:val="0"/>
          <w:caps w:val="0"/>
          <w:color w:val="auto"/>
          <w:sz w:val="24"/>
          <w:szCs w:val="24"/>
        </w:rPr>
      </w:pPr>
    </w:p>
    <w:p w14:paraId="05B11BE3" w14:textId="415E3DEB" w:rsidR="00ED46A4" w:rsidRPr="0075247C" w:rsidRDefault="00ED46A4" w:rsidP="00ED46A4">
      <w:pPr>
        <w:pStyle w:val="Headline"/>
        <w:spacing w:line="360" w:lineRule="auto"/>
        <w:ind w:right="-36"/>
        <w:jc w:val="both"/>
        <w:rPr>
          <w:rFonts w:ascii="Arial" w:hAnsi="Arial" w:cs="Arial"/>
          <w:bCs w:val="0"/>
          <w:caps w:val="0"/>
          <w:color w:val="auto"/>
          <w:sz w:val="24"/>
          <w:szCs w:val="24"/>
        </w:rPr>
      </w:pPr>
      <w:r w:rsidRPr="0075247C">
        <w:rPr>
          <w:rFonts w:ascii="Arial" w:hAnsi="Arial" w:cs="Arial"/>
          <w:bCs w:val="0"/>
          <w:caps w:val="0"/>
          <w:color w:val="auto"/>
          <w:sz w:val="24"/>
          <w:szCs w:val="24"/>
        </w:rPr>
        <w:t>Contact for media inquiries</w:t>
      </w:r>
    </w:p>
    <w:p w14:paraId="768778B4" w14:textId="77777777" w:rsidR="00ED46A4" w:rsidRPr="0075247C" w:rsidRDefault="00ED46A4" w:rsidP="00ED46A4">
      <w:pPr>
        <w:pStyle w:val="Headline"/>
        <w:spacing w:line="240" w:lineRule="auto"/>
        <w:ind w:right="-1737"/>
        <w:jc w:val="both"/>
        <w:rPr>
          <w:rFonts w:ascii="Arial" w:hAnsi="Arial" w:cs="Arial"/>
          <w:bCs w:val="0"/>
          <w:caps w:val="0"/>
          <w:color w:val="000000"/>
          <w:sz w:val="20"/>
          <w:szCs w:val="20"/>
        </w:rPr>
      </w:pPr>
      <w:r w:rsidRPr="0075247C">
        <w:rPr>
          <w:rFonts w:ascii="Arial" w:hAnsi="Arial" w:cs="Arial"/>
          <w:bCs w:val="0"/>
          <w:caps w:val="0"/>
          <w:color w:val="000000"/>
          <w:sz w:val="20"/>
          <w:szCs w:val="20"/>
        </w:rPr>
        <w:t>Freudenberg Performance Materials Holding SE &amp; Co. KG</w:t>
      </w:r>
    </w:p>
    <w:p w14:paraId="462E75CB" w14:textId="77777777" w:rsidR="00ED46A4" w:rsidRPr="00AF1268" w:rsidRDefault="00ED46A4" w:rsidP="00ED46A4">
      <w:pPr>
        <w:pStyle w:val="Headline"/>
        <w:spacing w:line="240" w:lineRule="auto"/>
        <w:ind w:right="-1737"/>
        <w:jc w:val="both"/>
        <w:rPr>
          <w:rFonts w:ascii="Arial" w:hAnsi="Arial" w:cs="Arial"/>
          <w:b w:val="0"/>
          <w:caps w:val="0"/>
          <w:color w:val="000000"/>
          <w:sz w:val="20"/>
          <w:szCs w:val="20"/>
        </w:rPr>
      </w:pPr>
      <w:r w:rsidRPr="00AF1268">
        <w:rPr>
          <w:rFonts w:ascii="Arial" w:hAnsi="Arial" w:cs="Arial"/>
          <w:b w:val="0"/>
          <w:caps w:val="0"/>
          <w:color w:val="000000"/>
          <w:sz w:val="20"/>
          <w:szCs w:val="20"/>
        </w:rPr>
        <w:t>Holger Steingraeber, SVP Global Marketing &amp; Communications</w:t>
      </w:r>
    </w:p>
    <w:p w14:paraId="7F69D5DE" w14:textId="77777777" w:rsidR="00ED46A4" w:rsidRPr="005867B3" w:rsidRDefault="00ED46A4" w:rsidP="00ED46A4">
      <w:pPr>
        <w:pStyle w:val="Headline"/>
        <w:spacing w:line="240" w:lineRule="auto"/>
        <w:ind w:right="-1737"/>
        <w:jc w:val="both"/>
        <w:rPr>
          <w:rFonts w:ascii="Arial" w:hAnsi="Arial" w:cs="Arial"/>
          <w:b w:val="0"/>
          <w:caps w:val="0"/>
          <w:color w:val="000000"/>
          <w:sz w:val="20"/>
          <w:szCs w:val="20"/>
          <w:lang w:val="de-DE"/>
        </w:rPr>
      </w:pPr>
      <w:proofErr w:type="spellStart"/>
      <w:r w:rsidRPr="005867B3">
        <w:rPr>
          <w:rFonts w:ascii="Arial" w:hAnsi="Arial" w:cs="Arial"/>
          <w:b w:val="0"/>
          <w:caps w:val="0"/>
          <w:color w:val="000000"/>
          <w:sz w:val="20"/>
          <w:szCs w:val="20"/>
          <w:lang w:val="de-DE"/>
        </w:rPr>
        <w:t>Höhnerweg</w:t>
      </w:r>
      <w:proofErr w:type="spellEnd"/>
      <w:r w:rsidRPr="005867B3">
        <w:rPr>
          <w:rFonts w:ascii="Arial" w:hAnsi="Arial" w:cs="Arial"/>
          <w:b w:val="0"/>
          <w:caps w:val="0"/>
          <w:color w:val="000000"/>
          <w:sz w:val="20"/>
          <w:szCs w:val="20"/>
          <w:lang w:val="de-DE"/>
        </w:rPr>
        <w:t xml:space="preserve"> 2-4 / 69469 Weinheim / Germany</w:t>
      </w:r>
    </w:p>
    <w:p w14:paraId="1A3E9FC9" w14:textId="77777777" w:rsidR="00ED46A4" w:rsidRPr="00AF1268" w:rsidRDefault="00ED46A4" w:rsidP="00ED46A4">
      <w:pPr>
        <w:pStyle w:val="Headline"/>
        <w:spacing w:line="240" w:lineRule="auto"/>
        <w:ind w:right="-1737"/>
        <w:jc w:val="both"/>
        <w:rPr>
          <w:rFonts w:ascii="Arial" w:hAnsi="Arial" w:cs="Arial"/>
          <w:b w:val="0"/>
          <w:caps w:val="0"/>
          <w:color w:val="000000"/>
          <w:sz w:val="20"/>
          <w:szCs w:val="20"/>
          <w:lang w:val="de-DE"/>
        </w:rPr>
      </w:pPr>
      <w:r w:rsidRPr="00AF1268">
        <w:rPr>
          <w:rFonts w:ascii="Arial" w:hAnsi="Arial" w:cs="Arial"/>
          <w:b w:val="0"/>
          <w:caps w:val="0"/>
          <w:color w:val="000000"/>
          <w:sz w:val="20"/>
          <w:szCs w:val="20"/>
          <w:lang w:val="de-DE"/>
        </w:rPr>
        <w:t>Phone +49 6201 7107 007</w:t>
      </w:r>
    </w:p>
    <w:p w14:paraId="6F84987D" w14:textId="77777777" w:rsidR="00ED46A4" w:rsidRPr="00AF1268" w:rsidRDefault="00ED46A4" w:rsidP="00ED46A4">
      <w:pPr>
        <w:pStyle w:val="Headline"/>
        <w:spacing w:line="240" w:lineRule="auto"/>
        <w:ind w:right="-1737"/>
        <w:jc w:val="both"/>
        <w:rPr>
          <w:rFonts w:ascii="Arial" w:hAnsi="Arial" w:cs="Arial"/>
          <w:b w:val="0"/>
          <w:caps w:val="0"/>
          <w:color w:val="000000"/>
          <w:sz w:val="20"/>
          <w:szCs w:val="20"/>
          <w:lang w:val="de-DE"/>
        </w:rPr>
      </w:pPr>
      <w:r w:rsidRPr="00AF1268">
        <w:rPr>
          <w:rFonts w:ascii="Arial" w:hAnsi="Arial" w:cs="Arial"/>
          <w:b w:val="0"/>
          <w:caps w:val="0"/>
          <w:color w:val="000000"/>
          <w:sz w:val="20"/>
          <w:szCs w:val="20"/>
          <w:lang w:val="de-DE"/>
        </w:rPr>
        <w:t>Holger.Steingraeber@freudenberg-pm.com</w:t>
      </w:r>
    </w:p>
    <w:p w14:paraId="4CDAF5A3" w14:textId="77777777" w:rsidR="00ED46A4" w:rsidRPr="003B0B97" w:rsidRDefault="00ED46A4" w:rsidP="00ED46A4">
      <w:pPr>
        <w:pStyle w:val="KeinAbsatzformat"/>
        <w:spacing w:line="240" w:lineRule="auto"/>
        <w:ind w:right="-1737"/>
        <w:jc w:val="both"/>
        <w:rPr>
          <w:rFonts w:ascii="Arial" w:hAnsi="Arial" w:cs="Arial"/>
          <w:sz w:val="20"/>
          <w:szCs w:val="20"/>
          <w:lang w:val="de-DE"/>
        </w:rPr>
      </w:pPr>
      <w:r w:rsidRPr="003B0B97">
        <w:rPr>
          <w:rFonts w:ascii="Arial" w:hAnsi="Arial" w:cs="Arial"/>
          <w:sz w:val="20"/>
          <w:szCs w:val="20"/>
          <w:lang w:val="de-DE"/>
        </w:rPr>
        <w:t>www.freudenberg-pm.com</w:t>
      </w:r>
    </w:p>
    <w:p w14:paraId="070E3C5E" w14:textId="77777777" w:rsidR="00ED46A4" w:rsidRPr="003B0B97" w:rsidRDefault="00ED46A4" w:rsidP="00ED46A4">
      <w:pPr>
        <w:pStyle w:val="KeinAbsatzformat"/>
        <w:spacing w:line="240" w:lineRule="auto"/>
        <w:ind w:right="-1737"/>
        <w:jc w:val="both"/>
        <w:rPr>
          <w:rFonts w:ascii="Arial" w:hAnsi="Arial" w:cs="Arial"/>
          <w:sz w:val="20"/>
          <w:szCs w:val="20"/>
          <w:lang w:val="de-DE"/>
        </w:rPr>
      </w:pPr>
    </w:p>
    <w:p w14:paraId="179A2539" w14:textId="77777777" w:rsidR="008F7C9B" w:rsidRDefault="008F7C9B" w:rsidP="00ED46A4">
      <w:pPr>
        <w:pStyle w:val="Headline"/>
        <w:spacing w:line="240" w:lineRule="auto"/>
        <w:ind w:right="-1737"/>
        <w:jc w:val="both"/>
        <w:rPr>
          <w:rFonts w:ascii="Arial" w:hAnsi="Arial" w:cs="Arial"/>
          <w:b w:val="0"/>
          <w:caps w:val="0"/>
          <w:color w:val="000000"/>
          <w:sz w:val="20"/>
          <w:szCs w:val="20"/>
          <w:lang w:val="de-DE"/>
        </w:rPr>
      </w:pPr>
    </w:p>
    <w:p w14:paraId="482EA6EF" w14:textId="24F9A0CA" w:rsidR="00ED46A4" w:rsidRPr="003B0B97" w:rsidRDefault="00ED46A4" w:rsidP="00ED46A4">
      <w:pPr>
        <w:pStyle w:val="Headline"/>
        <w:spacing w:line="240" w:lineRule="auto"/>
        <w:ind w:right="-1737"/>
        <w:jc w:val="both"/>
        <w:rPr>
          <w:rFonts w:ascii="Arial" w:hAnsi="Arial" w:cs="Arial"/>
          <w:b w:val="0"/>
          <w:caps w:val="0"/>
          <w:color w:val="000000"/>
          <w:sz w:val="20"/>
          <w:szCs w:val="20"/>
          <w:lang w:val="de-DE"/>
        </w:rPr>
      </w:pPr>
      <w:r w:rsidRPr="003B0B97">
        <w:rPr>
          <w:rFonts w:ascii="Arial" w:hAnsi="Arial" w:cs="Arial"/>
          <w:b w:val="0"/>
          <w:caps w:val="0"/>
          <w:color w:val="000000"/>
          <w:sz w:val="20"/>
          <w:szCs w:val="20"/>
          <w:lang w:val="de-DE"/>
        </w:rPr>
        <w:t>Katrin Böttcher, Manager Global Media Relations</w:t>
      </w:r>
    </w:p>
    <w:p w14:paraId="40C6EEEC" w14:textId="77777777" w:rsidR="00ED46A4" w:rsidRPr="003B0B97" w:rsidRDefault="00ED46A4" w:rsidP="00ED46A4">
      <w:pPr>
        <w:pStyle w:val="Headline"/>
        <w:spacing w:line="240" w:lineRule="auto"/>
        <w:ind w:right="-1737"/>
        <w:jc w:val="both"/>
        <w:rPr>
          <w:rFonts w:ascii="Arial" w:hAnsi="Arial" w:cs="Arial"/>
          <w:b w:val="0"/>
          <w:caps w:val="0"/>
          <w:color w:val="000000"/>
          <w:sz w:val="20"/>
          <w:szCs w:val="20"/>
          <w:lang w:val="de-DE"/>
        </w:rPr>
      </w:pPr>
      <w:proofErr w:type="spellStart"/>
      <w:r w:rsidRPr="003B0B97">
        <w:rPr>
          <w:rFonts w:ascii="Arial" w:hAnsi="Arial" w:cs="Arial"/>
          <w:b w:val="0"/>
          <w:caps w:val="0"/>
          <w:color w:val="000000"/>
          <w:sz w:val="20"/>
          <w:szCs w:val="20"/>
          <w:lang w:val="de-DE"/>
        </w:rPr>
        <w:t>Höhnerweg</w:t>
      </w:r>
      <w:proofErr w:type="spellEnd"/>
      <w:r w:rsidRPr="003B0B97">
        <w:rPr>
          <w:rFonts w:ascii="Arial" w:hAnsi="Arial" w:cs="Arial"/>
          <w:b w:val="0"/>
          <w:caps w:val="0"/>
          <w:color w:val="000000"/>
          <w:sz w:val="20"/>
          <w:szCs w:val="20"/>
          <w:lang w:val="de-DE"/>
        </w:rPr>
        <w:t xml:space="preserve"> 2-4 / 69469 Weinheim / Germany</w:t>
      </w:r>
    </w:p>
    <w:p w14:paraId="2AC8B43E" w14:textId="77777777" w:rsidR="00ED46A4" w:rsidRPr="0075247C" w:rsidRDefault="00ED46A4" w:rsidP="00ED46A4">
      <w:pPr>
        <w:pStyle w:val="Headline"/>
        <w:spacing w:line="240" w:lineRule="auto"/>
        <w:ind w:right="-1737"/>
        <w:jc w:val="both"/>
        <w:rPr>
          <w:rFonts w:ascii="Arial" w:hAnsi="Arial" w:cs="Arial"/>
          <w:b w:val="0"/>
          <w:caps w:val="0"/>
          <w:color w:val="000000"/>
          <w:sz w:val="20"/>
          <w:szCs w:val="20"/>
        </w:rPr>
      </w:pPr>
      <w:r w:rsidRPr="0075247C">
        <w:rPr>
          <w:rFonts w:ascii="Arial" w:hAnsi="Arial" w:cs="Arial"/>
          <w:b w:val="0"/>
          <w:caps w:val="0"/>
          <w:color w:val="000000"/>
          <w:sz w:val="20"/>
          <w:szCs w:val="20"/>
        </w:rPr>
        <w:t>Phone +49 6201 7107 014</w:t>
      </w:r>
    </w:p>
    <w:p w14:paraId="70B78690" w14:textId="77777777" w:rsidR="00ED46A4" w:rsidRPr="0075247C" w:rsidRDefault="00ED46A4" w:rsidP="00ED46A4">
      <w:pPr>
        <w:pStyle w:val="Headline"/>
        <w:spacing w:line="240" w:lineRule="auto"/>
        <w:ind w:right="-1737"/>
        <w:jc w:val="both"/>
        <w:rPr>
          <w:rFonts w:ascii="Arial" w:hAnsi="Arial" w:cs="Arial"/>
          <w:b w:val="0"/>
          <w:caps w:val="0"/>
          <w:color w:val="000000"/>
          <w:sz w:val="20"/>
          <w:szCs w:val="20"/>
        </w:rPr>
      </w:pPr>
      <w:r w:rsidRPr="0075247C">
        <w:rPr>
          <w:rFonts w:ascii="Arial" w:hAnsi="Arial" w:cs="Arial"/>
          <w:b w:val="0"/>
          <w:caps w:val="0"/>
          <w:color w:val="000000"/>
          <w:sz w:val="20"/>
          <w:szCs w:val="20"/>
        </w:rPr>
        <w:t>Katrin.Boettcher@freudenberg-pm.com</w:t>
      </w:r>
    </w:p>
    <w:p w14:paraId="4BB22C8F" w14:textId="77777777" w:rsidR="00ED46A4" w:rsidRPr="00AA77C9" w:rsidRDefault="00ED46A4" w:rsidP="00ED46A4">
      <w:pPr>
        <w:pStyle w:val="KeinAbsatzformat"/>
        <w:spacing w:line="240" w:lineRule="auto"/>
        <w:ind w:right="-1737"/>
        <w:jc w:val="both"/>
        <w:rPr>
          <w:rFonts w:ascii="Arial" w:hAnsi="Arial" w:cs="Arial"/>
          <w:sz w:val="20"/>
          <w:szCs w:val="20"/>
          <w:lang w:val="de-DE"/>
        </w:rPr>
      </w:pPr>
      <w:r w:rsidRPr="00AA77C9">
        <w:rPr>
          <w:rFonts w:ascii="Arial" w:hAnsi="Arial" w:cs="Arial"/>
          <w:sz w:val="20"/>
          <w:szCs w:val="20"/>
          <w:lang w:val="de-DE"/>
        </w:rPr>
        <w:t>www.freudenberg-pm.com</w:t>
      </w:r>
    </w:p>
    <w:p w14:paraId="0D6459AC" w14:textId="77777777" w:rsidR="00ED46A4" w:rsidRPr="00AA77C9" w:rsidRDefault="00ED46A4" w:rsidP="00ED46A4">
      <w:pPr>
        <w:pStyle w:val="KeinAbsatzformat"/>
        <w:spacing w:line="240" w:lineRule="auto"/>
        <w:ind w:right="-1737"/>
        <w:jc w:val="both"/>
        <w:rPr>
          <w:rFonts w:ascii="Arial" w:hAnsi="Arial" w:cs="Arial"/>
          <w:sz w:val="20"/>
          <w:szCs w:val="20"/>
          <w:lang w:val="de-DE"/>
        </w:rPr>
      </w:pPr>
    </w:p>
    <w:p w14:paraId="5DD0C84A" w14:textId="77777777" w:rsidR="00ED46A4" w:rsidRPr="00AA77C9" w:rsidRDefault="00ED46A4" w:rsidP="00ED46A4">
      <w:pPr>
        <w:pStyle w:val="Headline"/>
        <w:spacing w:line="288" w:lineRule="auto"/>
        <w:rPr>
          <w:rFonts w:ascii="Arial" w:hAnsi="Arial" w:cs="Arial"/>
          <w:caps w:val="0"/>
          <w:color w:val="000000"/>
          <w:sz w:val="22"/>
          <w:szCs w:val="22"/>
          <w:lang w:val="de-DE"/>
        </w:rPr>
      </w:pPr>
    </w:p>
    <w:p w14:paraId="2DA0B08D" w14:textId="5D76C407" w:rsidR="00ED46A4" w:rsidRPr="00AA77C9" w:rsidRDefault="00AF1268" w:rsidP="00ED46A4">
      <w:pPr>
        <w:pStyle w:val="Headline"/>
        <w:spacing w:line="288" w:lineRule="auto"/>
        <w:rPr>
          <w:rFonts w:ascii="Arial" w:hAnsi="Arial" w:cs="Arial"/>
          <w:caps w:val="0"/>
          <w:color w:val="000000"/>
          <w:sz w:val="20"/>
          <w:szCs w:val="20"/>
          <w:lang w:val="de-DE"/>
        </w:rPr>
      </w:pPr>
      <w:r>
        <w:rPr>
          <w:rFonts w:ascii="Arial" w:hAnsi="Arial" w:cs="Arial"/>
          <w:caps w:val="0"/>
          <w:color w:val="000000" w:themeColor="text1"/>
          <w:sz w:val="20"/>
          <w:szCs w:val="20"/>
          <w:lang w:val="de-DE"/>
        </w:rPr>
        <w:br w:type="column"/>
      </w:r>
      <w:r w:rsidR="00ED46A4" w:rsidRPr="00AA77C9">
        <w:rPr>
          <w:rFonts w:ascii="Arial" w:hAnsi="Arial" w:cs="Arial"/>
          <w:caps w:val="0"/>
          <w:color w:val="000000" w:themeColor="text1"/>
          <w:sz w:val="20"/>
          <w:szCs w:val="20"/>
          <w:lang w:val="de-DE"/>
        </w:rPr>
        <w:lastRenderedPageBreak/>
        <w:t>About Freudenberg Performance Materials</w:t>
      </w:r>
    </w:p>
    <w:p w14:paraId="51DDA96A" w14:textId="09EA6B6E" w:rsidR="00533D01" w:rsidRPr="008B5256" w:rsidRDefault="00533D01" w:rsidP="00533D01">
      <w:pPr>
        <w:jc w:val="both"/>
        <w:rPr>
          <w:rFonts w:ascii="Arial" w:eastAsia="Arial" w:hAnsi="Arial" w:cs="Arial"/>
          <w:sz w:val="20"/>
          <w:szCs w:val="20"/>
        </w:rPr>
      </w:pPr>
      <w:r>
        <w:rPr>
          <w:rFonts w:ascii="Arial" w:eastAsia="Arial" w:hAnsi="Arial" w:cs="Arial"/>
          <w:sz w:val="20"/>
          <w:szCs w:val="20"/>
        </w:rPr>
        <w:t>F</w:t>
      </w:r>
      <w:r w:rsidRPr="00533D01">
        <w:rPr>
          <w:rFonts w:ascii="Arial" w:eastAsia="Arial" w:hAnsi="Arial" w:cs="Arial"/>
          <w:sz w:val="20"/>
          <w:szCs w:val="20"/>
        </w:rPr>
        <w:t xml:space="preserve">reudenberg Performance Materials is a leading global supplier of innovative technical textiles for a broad range of markets </w:t>
      </w:r>
      <w:r w:rsidRPr="008B5256">
        <w:rPr>
          <w:rFonts w:ascii="Arial" w:eastAsia="Arial" w:hAnsi="Arial" w:cs="Arial"/>
          <w:sz w:val="20"/>
          <w:szCs w:val="20"/>
        </w:rPr>
        <w:t>and applications such as apparel, automotive, building interiors, building materials, healthcare, energy, filter media, shoe and leather goods as well as specialties. In 2023, the company generated sales of more than €1.4 billion, had 32 production sites in 14 countries around the world and had more than 5</w:t>
      </w:r>
      <w:r w:rsidR="008B5256" w:rsidRPr="008B5256">
        <w:rPr>
          <w:rFonts w:ascii="Arial" w:eastAsia="Arial" w:hAnsi="Arial" w:cs="Arial"/>
          <w:sz w:val="20"/>
          <w:szCs w:val="20"/>
        </w:rPr>
        <w:t>.</w:t>
      </w:r>
      <w:r w:rsidRPr="008B5256">
        <w:rPr>
          <w:rFonts w:ascii="Arial" w:eastAsia="Arial" w:hAnsi="Arial" w:cs="Arial"/>
          <w:sz w:val="20"/>
          <w:szCs w:val="20"/>
        </w:rPr>
        <w:t xml:space="preserve">000 employees. Freudenberg Performance Materials attaches great importance to social and ecological responsibility as the basis for its business success. For more information, please visit www.freudenberg-pm.com. </w:t>
      </w:r>
    </w:p>
    <w:p w14:paraId="054EF414" w14:textId="0BB8B4BF" w:rsidR="00ED46A4" w:rsidRPr="003B0B97" w:rsidRDefault="00533D01" w:rsidP="00533D01">
      <w:pPr>
        <w:jc w:val="both"/>
        <w:rPr>
          <w:rFonts w:ascii="Arial" w:eastAsia="Arial" w:hAnsi="Arial" w:cs="Arial"/>
          <w:color w:val="404040" w:themeColor="text1" w:themeTint="BF"/>
          <w:sz w:val="20"/>
          <w:szCs w:val="20"/>
        </w:rPr>
      </w:pPr>
      <w:r w:rsidRPr="008B5256">
        <w:rPr>
          <w:rFonts w:ascii="Arial" w:eastAsia="Arial" w:hAnsi="Arial" w:cs="Arial"/>
          <w:sz w:val="20"/>
          <w:szCs w:val="20"/>
        </w:rPr>
        <w:t>In 2023, the Freudenberg Group employed more than 52,000 people in around 60 countries worldwide and generated sales of some €11</w:t>
      </w:r>
      <w:r w:rsidR="00837C43" w:rsidRPr="008B5256">
        <w:rPr>
          <w:rFonts w:ascii="Arial" w:eastAsia="Arial" w:hAnsi="Arial" w:cs="Arial"/>
          <w:sz w:val="20"/>
          <w:szCs w:val="20"/>
        </w:rPr>
        <w:t>.</w:t>
      </w:r>
      <w:r w:rsidRPr="008B5256">
        <w:rPr>
          <w:rFonts w:ascii="Arial" w:eastAsia="Arial" w:hAnsi="Arial" w:cs="Arial"/>
          <w:sz w:val="20"/>
          <w:szCs w:val="20"/>
        </w:rPr>
        <w:t>9 billion. For more</w:t>
      </w:r>
      <w:r w:rsidRPr="00533D01">
        <w:rPr>
          <w:rFonts w:ascii="Arial" w:eastAsia="Arial" w:hAnsi="Arial" w:cs="Arial"/>
          <w:sz w:val="20"/>
          <w:szCs w:val="20"/>
        </w:rPr>
        <w:t xml:space="preserve"> information, please visit www.freudenberg.com.</w:t>
      </w:r>
    </w:p>
    <w:p w14:paraId="78DCEF8C" w14:textId="77777777" w:rsidR="0099793F" w:rsidRPr="0075247C" w:rsidRDefault="0099793F" w:rsidP="00ED46A4">
      <w:pPr>
        <w:pStyle w:val="paragraph"/>
        <w:spacing w:before="0" w:beforeAutospacing="0" w:after="0" w:afterAutospacing="0" w:line="360" w:lineRule="auto"/>
        <w:textAlignment w:val="baseline"/>
      </w:pPr>
    </w:p>
    <w:sectPr w:rsidR="0099793F" w:rsidRPr="0075247C" w:rsidSect="00C302A0">
      <w:headerReference w:type="default" r:id="rId12"/>
      <w:footerReference w:type="default" r:id="rId13"/>
      <w:headerReference w:type="first" r:id="rId14"/>
      <w:footerReference w:type="first" r:id="rId15"/>
      <w:pgSz w:w="11906" w:h="16838" w:code="9"/>
      <w:pgMar w:top="2722" w:right="794" w:bottom="2410"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2E9F4B" w14:textId="77777777" w:rsidR="0072418B" w:rsidRDefault="0072418B" w:rsidP="00FE1664">
      <w:pPr>
        <w:spacing w:after="0" w:line="240" w:lineRule="auto"/>
      </w:pPr>
      <w:r>
        <w:separator/>
      </w:r>
    </w:p>
  </w:endnote>
  <w:endnote w:type="continuationSeparator" w:id="0">
    <w:p w14:paraId="3EBFEC1E" w14:textId="77777777" w:rsidR="0072418B" w:rsidRDefault="0072418B" w:rsidP="00FE1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Calibri"/>
    <w:charset w:val="00"/>
    <w:family w:val="auto"/>
    <w:pitch w:val="variable"/>
    <w:sig w:usb0="00000001" w:usb1="5000200A" w:usb2="00000000" w:usb3="00000000" w:csb0="0000009B" w:csb1="00000000"/>
  </w:font>
  <w:font w:name="MinionPro-Regular">
    <w:altName w:val="Calibri"/>
    <w:charset w:val="00"/>
    <w:family w:val="auto"/>
    <w:pitch w:val="variable"/>
    <w:sig w:usb0="60000287" w:usb1="00000001" w:usb2="00000000" w:usb3="00000000" w:csb0="0000019F" w:csb1="00000000"/>
  </w:font>
  <w:font w:name="Bliss2-Bold">
    <w:altName w:val="Bliss 2 Bold"/>
    <w:charset w:val="00"/>
    <w:family w:val="auto"/>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79744"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2AB8F262" w:rsidR="00F53005" w:rsidRPr="00F53005" w:rsidRDefault="00784F47"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2AB8F262" w:rsidR="00F53005" w:rsidRPr="00F53005" w:rsidRDefault="00784F47"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38784"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EE08A78" id="Gerade Verbindung 4"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strokeweight=".5pt">
              <w10:wrap anchorx="page" anchory="page"/>
            </v:line>
          </w:pict>
        </mc:Fallback>
      </mc:AlternateContent>
    </w:r>
    <w:r w:rsidR="00F547DA">
      <w:rPr>
        <w:noProof/>
        <w:lang w:val="de-DE" w:eastAsia="zh-CN"/>
      </w:rPr>
      <mc:AlternateContent>
        <mc:Choice Requires="wps">
          <w:drawing>
            <wp:anchor distT="0" distB="0" distL="114300" distR="114300" simplePos="0" relativeHeight="251655168"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46976"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1072"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F92FE" w14:textId="119D4498" w:rsidR="0099793F" w:rsidRDefault="00F53005">
    <w:pPr>
      <w:pStyle w:val="Fuzeile"/>
    </w:pPr>
    <w:r>
      <w:rPr>
        <w:noProof/>
        <w:lang w:eastAsia="zh-CN"/>
      </w:rPr>
      <mc:AlternateContent>
        <mc:Choice Requires="wps">
          <w:drawing>
            <wp:anchor distT="0" distB="0" distL="114300" distR="114300" simplePos="0" relativeHeight="251683840"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63360"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71552"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29B55DB" id="Gerade Verbindung 4"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595.35pt" to="13.6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strokeweight=".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7FCB0B" w14:textId="77777777" w:rsidR="0072418B" w:rsidRDefault="0072418B" w:rsidP="00FE1664">
      <w:pPr>
        <w:spacing w:after="0" w:line="240" w:lineRule="auto"/>
      </w:pPr>
      <w:r>
        <w:separator/>
      </w:r>
    </w:p>
  </w:footnote>
  <w:footnote w:type="continuationSeparator" w:id="0">
    <w:p w14:paraId="52246D8D" w14:textId="77777777" w:rsidR="0072418B" w:rsidRDefault="0072418B" w:rsidP="00FE16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56829" w14:textId="595D2EC5" w:rsidR="00FE1664" w:rsidRDefault="006242F7" w:rsidP="005F593A">
    <w:pPr>
      <w:pStyle w:val="Kopfzeile"/>
      <w:tabs>
        <w:tab w:val="clear" w:pos="4536"/>
        <w:tab w:val="clear" w:pos="9072"/>
        <w:tab w:val="left" w:pos="2096"/>
      </w:tabs>
    </w:pPr>
    <w:r>
      <w:rPr>
        <w:noProof/>
        <w:lang w:eastAsia="zh-CN"/>
      </w:rPr>
      <w:drawing>
        <wp:anchor distT="0" distB="0" distL="114300" distR="114300" simplePos="0" relativeHeight="251686912" behindDoc="0" locked="0" layoutInCell="1" allowOverlap="1" wp14:anchorId="6C0F22A7" wp14:editId="2D0F6FB5">
          <wp:simplePos x="0" y="0"/>
          <wp:positionH relativeFrom="page">
            <wp:posOffset>-2540</wp:posOffset>
          </wp:positionH>
          <wp:positionV relativeFrom="paragraph">
            <wp:posOffset>-958546</wp:posOffset>
          </wp:positionV>
          <wp:extent cx="7560310" cy="1441450"/>
          <wp:effectExtent l="0" t="0" r="2540" b="6350"/>
          <wp:wrapSquare wrapText="bothSides"/>
          <wp:docPr id="18592782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34688" behindDoc="0" locked="0" layoutInCell="1" allowOverlap="1" wp14:anchorId="35CED92D" wp14:editId="6C077BAE">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F41A16E" id="Gerade Verbindung 1"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8pt" to="13.5pt,2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strokeweight=".5pt">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86798" w14:textId="78D4DEDF" w:rsidR="005F593A" w:rsidRDefault="00F86978" w:rsidP="00024222">
    <w:pPr>
      <w:pStyle w:val="Kopfzeile"/>
      <w:ind w:left="-142" w:right="-87"/>
    </w:pPr>
    <w:r>
      <w:rPr>
        <w:noProof/>
        <w:lang w:eastAsia="zh-CN"/>
      </w:rPr>
      <w:drawing>
        <wp:anchor distT="0" distB="0" distL="114300" distR="114300" simplePos="0" relativeHeight="251684864"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1570600700"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6745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F6CA5AB" id="Gerade Verbindung 1"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0,297.7pt" to="1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2280A"/>
    <w:multiLevelType w:val="hybridMultilevel"/>
    <w:tmpl w:val="ACD4B5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0113260"/>
    <w:multiLevelType w:val="hybridMultilevel"/>
    <w:tmpl w:val="02A6D25E"/>
    <w:lvl w:ilvl="0" w:tplc="242E50F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48307125">
    <w:abstractNumId w:val="0"/>
  </w:num>
  <w:num w:numId="2" w16cid:durableId="767584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suppressBottomSpacing/>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14858"/>
    <w:rsid w:val="0002386E"/>
    <w:rsid w:val="00024222"/>
    <w:rsid w:val="00025287"/>
    <w:rsid w:val="0003711C"/>
    <w:rsid w:val="000433A9"/>
    <w:rsid w:val="00050B3D"/>
    <w:rsid w:val="000577D0"/>
    <w:rsid w:val="00071C2B"/>
    <w:rsid w:val="00073A02"/>
    <w:rsid w:val="00074899"/>
    <w:rsid w:val="0008268F"/>
    <w:rsid w:val="000831A0"/>
    <w:rsid w:val="0008353F"/>
    <w:rsid w:val="000A3BEF"/>
    <w:rsid w:val="000B2F40"/>
    <w:rsid w:val="000C2C54"/>
    <w:rsid w:val="000E2CF1"/>
    <w:rsid w:val="000E56AB"/>
    <w:rsid w:val="000F14CD"/>
    <w:rsid w:val="00102275"/>
    <w:rsid w:val="00135987"/>
    <w:rsid w:val="00175E07"/>
    <w:rsid w:val="00175FB6"/>
    <w:rsid w:val="001B35C9"/>
    <w:rsid w:val="001C4E10"/>
    <w:rsid w:val="00200103"/>
    <w:rsid w:val="0020707E"/>
    <w:rsid w:val="0021110B"/>
    <w:rsid w:val="002376E8"/>
    <w:rsid w:val="002407D0"/>
    <w:rsid w:val="00241E76"/>
    <w:rsid w:val="0025488C"/>
    <w:rsid w:val="00265300"/>
    <w:rsid w:val="00267AB3"/>
    <w:rsid w:val="00277FA5"/>
    <w:rsid w:val="002A4D3F"/>
    <w:rsid w:val="002C0268"/>
    <w:rsid w:val="002C5E06"/>
    <w:rsid w:val="002E189D"/>
    <w:rsid w:val="002E365F"/>
    <w:rsid w:val="002F40E2"/>
    <w:rsid w:val="00345E2D"/>
    <w:rsid w:val="003602A7"/>
    <w:rsid w:val="0039590E"/>
    <w:rsid w:val="003B0B97"/>
    <w:rsid w:val="003B0CA7"/>
    <w:rsid w:val="003C4D2A"/>
    <w:rsid w:val="003D7F9C"/>
    <w:rsid w:val="003F3C77"/>
    <w:rsid w:val="00417C1F"/>
    <w:rsid w:val="0043349F"/>
    <w:rsid w:val="00433EBF"/>
    <w:rsid w:val="00454B4C"/>
    <w:rsid w:val="00463B29"/>
    <w:rsid w:val="004837C1"/>
    <w:rsid w:val="00496A1A"/>
    <w:rsid w:val="004A42A3"/>
    <w:rsid w:val="004C0B97"/>
    <w:rsid w:val="004C5ACF"/>
    <w:rsid w:val="004D2AAA"/>
    <w:rsid w:val="004E0D28"/>
    <w:rsid w:val="004E28D2"/>
    <w:rsid w:val="004E3C71"/>
    <w:rsid w:val="004E4939"/>
    <w:rsid w:val="005003B4"/>
    <w:rsid w:val="005033C9"/>
    <w:rsid w:val="00510B3A"/>
    <w:rsid w:val="00511ACF"/>
    <w:rsid w:val="00513105"/>
    <w:rsid w:val="00525CE6"/>
    <w:rsid w:val="005279D6"/>
    <w:rsid w:val="00533D01"/>
    <w:rsid w:val="0055274F"/>
    <w:rsid w:val="005867B3"/>
    <w:rsid w:val="005A2B01"/>
    <w:rsid w:val="005A5893"/>
    <w:rsid w:val="005A6AE0"/>
    <w:rsid w:val="005B284C"/>
    <w:rsid w:val="005B3E0F"/>
    <w:rsid w:val="005B49A0"/>
    <w:rsid w:val="005E31BD"/>
    <w:rsid w:val="005E7200"/>
    <w:rsid w:val="005F1852"/>
    <w:rsid w:val="005F593A"/>
    <w:rsid w:val="005F7A4A"/>
    <w:rsid w:val="00603324"/>
    <w:rsid w:val="00624089"/>
    <w:rsid w:val="006242F7"/>
    <w:rsid w:val="0064258D"/>
    <w:rsid w:val="00651C4C"/>
    <w:rsid w:val="0066011A"/>
    <w:rsid w:val="006C208F"/>
    <w:rsid w:val="006D19B5"/>
    <w:rsid w:val="006D2AAA"/>
    <w:rsid w:val="00715D4B"/>
    <w:rsid w:val="0072418B"/>
    <w:rsid w:val="007274B0"/>
    <w:rsid w:val="00736DEB"/>
    <w:rsid w:val="007378C4"/>
    <w:rsid w:val="0075247C"/>
    <w:rsid w:val="007524DE"/>
    <w:rsid w:val="007772CC"/>
    <w:rsid w:val="007839E4"/>
    <w:rsid w:val="00784F47"/>
    <w:rsid w:val="007A45A3"/>
    <w:rsid w:val="007C50A1"/>
    <w:rsid w:val="00820618"/>
    <w:rsid w:val="008305B1"/>
    <w:rsid w:val="00837C43"/>
    <w:rsid w:val="00843411"/>
    <w:rsid w:val="00846113"/>
    <w:rsid w:val="008575EF"/>
    <w:rsid w:val="008A39F7"/>
    <w:rsid w:val="008B5256"/>
    <w:rsid w:val="008C2887"/>
    <w:rsid w:val="008F7C9B"/>
    <w:rsid w:val="009032A2"/>
    <w:rsid w:val="009152EA"/>
    <w:rsid w:val="00930A0B"/>
    <w:rsid w:val="00972E0D"/>
    <w:rsid w:val="0098002D"/>
    <w:rsid w:val="009902C0"/>
    <w:rsid w:val="0099793F"/>
    <w:rsid w:val="009A52C9"/>
    <w:rsid w:val="009B5AA6"/>
    <w:rsid w:val="009D6A95"/>
    <w:rsid w:val="009E1803"/>
    <w:rsid w:val="009E19B0"/>
    <w:rsid w:val="009F329D"/>
    <w:rsid w:val="009F4563"/>
    <w:rsid w:val="00A22033"/>
    <w:rsid w:val="00A353B5"/>
    <w:rsid w:val="00A403B6"/>
    <w:rsid w:val="00A52A2A"/>
    <w:rsid w:val="00A64E3C"/>
    <w:rsid w:val="00A72816"/>
    <w:rsid w:val="00A81D66"/>
    <w:rsid w:val="00AA650A"/>
    <w:rsid w:val="00AA77C9"/>
    <w:rsid w:val="00AB3293"/>
    <w:rsid w:val="00AB33CB"/>
    <w:rsid w:val="00AB446B"/>
    <w:rsid w:val="00AB4B10"/>
    <w:rsid w:val="00AC030D"/>
    <w:rsid w:val="00AC0C95"/>
    <w:rsid w:val="00AE3F4E"/>
    <w:rsid w:val="00AF1268"/>
    <w:rsid w:val="00B002DE"/>
    <w:rsid w:val="00B16193"/>
    <w:rsid w:val="00B161BD"/>
    <w:rsid w:val="00B20540"/>
    <w:rsid w:val="00B217E9"/>
    <w:rsid w:val="00B42DEC"/>
    <w:rsid w:val="00B4676A"/>
    <w:rsid w:val="00B5307F"/>
    <w:rsid w:val="00B53E81"/>
    <w:rsid w:val="00B54D03"/>
    <w:rsid w:val="00B648E6"/>
    <w:rsid w:val="00B70DD7"/>
    <w:rsid w:val="00BA5F18"/>
    <w:rsid w:val="00BD0F07"/>
    <w:rsid w:val="00C16833"/>
    <w:rsid w:val="00C302A0"/>
    <w:rsid w:val="00C4562D"/>
    <w:rsid w:val="00C50D86"/>
    <w:rsid w:val="00C56EB8"/>
    <w:rsid w:val="00C649FB"/>
    <w:rsid w:val="00C77C5D"/>
    <w:rsid w:val="00C86A76"/>
    <w:rsid w:val="00C876C2"/>
    <w:rsid w:val="00CA5335"/>
    <w:rsid w:val="00CA63FF"/>
    <w:rsid w:val="00CC069C"/>
    <w:rsid w:val="00CF36F3"/>
    <w:rsid w:val="00CF5746"/>
    <w:rsid w:val="00CF5CCC"/>
    <w:rsid w:val="00D0621B"/>
    <w:rsid w:val="00D065BE"/>
    <w:rsid w:val="00D16BFA"/>
    <w:rsid w:val="00D46CCC"/>
    <w:rsid w:val="00D47CB1"/>
    <w:rsid w:val="00D637CC"/>
    <w:rsid w:val="00D71F13"/>
    <w:rsid w:val="00D96720"/>
    <w:rsid w:val="00DB69C5"/>
    <w:rsid w:val="00DB6C5B"/>
    <w:rsid w:val="00DD0C6F"/>
    <w:rsid w:val="00DD1D74"/>
    <w:rsid w:val="00DD1FB1"/>
    <w:rsid w:val="00DD26B7"/>
    <w:rsid w:val="00E20505"/>
    <w:rsid w:val="00E66CD9"/>
    <w:rsid w:val="00E90FAA"/>
    <w:rsid w:val="00E96E07"/>
    <w:rsid w:val="00EC1B63"/>
    <w:rsid w:val="00ED1157"/>
    <w:rsid w:val="00ED1BAD"/>
    <w:rsid w:val="00ED46A4"/>
    <w:rsid w:val="00EE3C04"/>
    <w:rsid w:val="00F06D2E"/>
    <w:rsid w:val="00F1038E"/>
    <w:rsid w:val="00F177A4"/>
    <w:rsid w:val="00F22CF0"/>
    <w:rsid w:val="00F4435B"/>
    <w:rsid w:val="00F44440"/>
    <w:rsid w:val="00F44909"/>
    <w:rsid w:val="00F53005"/>
    <w:rsid w:val="00F547DA"/>
    <w:rsid w:val="00F61615"/>
    <w:rsid w:val="00F651B1"/>
    <w:rsid w:val="00F65A2A"/>
    <w:rsid w:val="00F7129E"/>
    <w:rsid w:val="00F75B21"/>
    <w:rsid w:val="00F8050A"/>
    <w:rsid w:val="00F85DD9"/>
    <w:rsid w:val="00F86978"/>
    <w:rsid w:val="00F9143E"/>
    <w:rsid w:val="00FA40F8"/>
    <w:rsid w:val="00FB5E35"/>
    <w:rsid w:val="00FC0817"/>
    <w:rsid w:val="00FD1914"/>
    <w:rsid w:val="00FD3791"/>
    <w:rsid w:val="00FE12A5"/>
    <w:rsid w:val="00FE1664"/>
    <w:rsid w:val="00FF3C60"/>
    <w:rsid w:val="077796D4"/>
    <w:rsid w:val="0E231873"/>
    <w:rsid w:val="21D2016D"/>
    <w:rsid w:val="29EAA34A"/>
    <w:rsid w:val="2A56897A"/>
    <w:rsid w:val="3208BBD5"/>
    <w:rsid w:val="3E7729E8"/>
    <w:rsid w:val="57626313"/>
    <w:rsid w:val="5E99F559"/>
    <w:rsid w:val="61D1961B"/>
    <w:rsid w:val="6993B29F"/>
    <w:rsid w:val="6CBFE144"/>
    <w:rsid w:val="754564B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7BAB5D18-58F9-4E88-B98B-D845DC21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character" w:styleId="Fett">
    <w:name w:val="Strong"/>
    <w:basedOn w:val="Absatz-Standardschriftart"/>
    <w:uiPriority w:val="22"/>
    <w:qFormat/>
    <w:rsid w:val="00CC069C"/>
    <w:rPr>
      <w:b/>
      <w:bCs/>
    </w:rPr>
  </w:style>
  <w:style w:type="paragraph" w:styleId="Listenabsatz">
    <w:name w:val="List Paragraph"/>
    <w:basedOn w:val="Standard"/>
    <w:uiPriority w:val="34"/>
    <w:qFormat/>
    <w:rsid w:val="008F7C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8837693">
      <w:bodyDiv w:val="1"/>
      <w:marLeft w:val="0"/>
      <w:marRight w:val="0"/>
      <w:marTop w:val="0"/>
      <w:marBottom w:val="0"/>
      <w:divBdr>
        <w:top w:val="none" w:sz="0" w:space="0" w:color="auto"/>
        <w:left w:val="none" w:sz="0" w:space="0" w:color="auto"/>
        <w:bottom w:val="none" w:sz="0" w:space="0" w:color="auto"/>
        <w:right w:val="none" w:sz="0" w:space="0" w:color="auto"/>
      </w:divBdr>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880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B506D881DFD794E9E39527D3C90F66A" ma:contentTypeVersion="25" ma:contentTypeDescription="Ein neues Dokument erstellen." ma:contentTypeScope="" ma:versionID="ebfb6a6f600ca5b119e5ba0384f0624d">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a2e2175f1c5647e7bd3cc2f9b783c979"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FF5FA8-75DA-40E8-91EB-766881089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customXml/itemProps3.xml><?xml version="1.0" encoding="utf-8"?>
<ds:datastoreItem xmlns:ds="http://schemas.openxmlformats.org/officeDocument/2006/customXml" ds:itemID="{B555E2F4-D7D9-4135-90CA-59C05C66D4FE}">
  <ds:schemaRefs>
    <ds:schemaRef ds:uri="http://schemas.openxmlformats.org/officeDocument/2006/bibliography"/>
  </ds:schemaRefs>
</ds:datastoreItem>
</file>

<file path=customXml/itemProps4.xml><?xml version="1.0" encoding="utf-8"?>
<ds:datastoreItem xmlns:ds="http://schemas.openxmlformats.org/officeDocument/2006/customXml" ds:itemID="{2AEEBE40-BA1B-492C-AEC9-1E0CCDF61500}">
  <ds:schemaRefs>
    <ds:schemaRef ds:uri="http://schemas.microsoft.com/sharepoint/v3/contenttype/forms"/>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471</Words>
  <Characters>2972</Characters>
  <Application>Microsoft Office Word</Application>
  <DocSecurity>0</DocSecurity>
  <Lines>24</Lines>
  <Paragraphs>6</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heidilein</dc:creator>
  <cp:keywords>Letterhead, new Management Board, 2024-01,</cp:keywords>
  <cp:lastModifiedBy>Boettcher, Katrin</cp:lastModifiedBy>
  <cp:revision>7</cp:revision>
  <cp:lastPrinted>2024-07-18T08:24:00Z</cp:lastPrinted>
  <dcterms:created xsi:type="dcterms:W3CDTF">2024-07-18T11:56:00Z</dcterms:created>
  <dcterms:modified xsi:type="dcterms:W3CDTF">2024-07-22T07:52:00Z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