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34077" w14:textId="177581DA" w:rsidR="00454B4C" w:rsidRPr="004A2D1B" w:rsidRDefault="00454B4C" w:rsidP="001A5293">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4A2D1B">
        <w:rPr>
          <w:rFonts w:cs="Arial"/>
          <w:b/>
          <w:noProof w:val="0"/>
          <w:sz w:val="32"/>
          <w:szCs w:val="32"/>
        </w:rPr>
        <w:t>PRESS</w:t>
      </w:r>
      <w:r w:rsidR="004A2D1B">
        <w:rPr>
          <w:rFonts w:cs="Arial"/>
          <w:b/>
          <w:noProof w:val="0"/>
          <w:sz w:val="32"/>
          <w:szCs w:val="32"/>
        </w:rPr>
        <w:t xml:space="preserve"> RELEASE</w:t>
      </w:r>
    </w:p>
    <w:p w14:paraId="7490C6B4" w14:textId="77777777" w:rsidR="001A5293" w:rsidRPr="004A2D1B" w:rsidRDefault="001A5293" w:rsidP="001A5293">
      <w:pPr>
        <w:pStyle w:val="Copy"/>
        <w:tabs>
          <w:tab w:val="right" w:pos="9781"/>
        </w:tabs>
        <w:spacing w:before="120" w:line="340" w:lineRule="atLeast"/>
        <w:jc w:val="both"/>
        <w:rPr>
          <w:rFonts w:cs="Arial"/>
          <w:caps/>
          <w:noProof w:val="0"/>
          <w:sz w:val="32"/>
          <w:szCs w:val="32"/>
        </w:rPr>
      </w:pPr>
    </w:p>
    <w:p w14:paraId="22B29C43" w14:textId="0B683C43" w:rsidR="00A164D2" w:rsidRDefault="00384C4C" w:rsidP="00ED46A4">
      <w:pPr>
        <w:widowControl w:val="0"/>
        <w:spacing w:after="0" w:line="360" w:lineRule="auto"/>
        <w:jc w:val="both"/>
        <w:rPr>
          <w:rFonts w:ascii="Arial" w:eastAsia="Arial" w:hAnsi="Arial" w:cs="Arial"/>
          <w:b/>
          <w:bCs/>
          <w:color w:val="000000" w:themeColor="text1"/>
          <w:sz w:val="30"/>
          <w:szCs w:val="30"/>
        </w:rPr>
      </w:pPr>
      <w:bookmarkStart w:id="2" w:name="_Hlk156829227"/>
      <w:bookmarkEnd w:id="0"/>
      <w:bookmarkEnd w:id="1"/>
      <w:proofErr w:type="spellStart"/>
      <w:r w:rsidRPr="00384C4C">
        <w:rPr>
          <w:rFonts w:ascii="Arial" w:eastAsia="Arial" w:hAnsi="Arial" w:cs="Arial"/>
          <w:b/>
          <w:bCs/>
          <w:color w:val="000000" w:themeColor="text1"/>
          <w:sz w:val="30"/>
          <w:szCs w:val="30"/>
        </w:rPr>
        <w:t>Heytex</w:t>
      </w:r>
      <w:proofErr w:type="spellEnd"/>
      <w:r w:rsidRPr="00384C4C">
        <w:rPr>
          <w:rFonts w:ascii="Arial" w:eastAsia="Arial" w:hAnsi="Arial" w:cs="Arial"/>
          <w:b/>
          <w:bCs/>
          <w:color w:val="000000" w:themeColor="text1"/>
          <w:sz w:val="30"/>
          <w:szCs w:val="30"/>
        </w:rPr>
        <w:t xml:space="preserve"> Group core business now part of Freudenberg  </w:t>
      </w:r>
    </w:p>
    <w:p w14:paraId="7E49D7FC" w14:textId="77777777" w:rsidR="00384C4C" w:rsidRPr="004A2D1B" w:rsidRDefault="00384C4C" w:rsidP="00ED46A4">
      <w:pPr>
        <w:widowControl w:val="0"/>
        <w:spacing w:after="0" w:line="360" w:lineRule="auto"/>
        <w:jc w:val="both"/>
        <w:rPr>
          <w:rFonts w:ascii="Arial" w:eastAsia="Arial" w:hAnsi="Arial" w:cs="Arial"/>
          <w:b/>
          <w:bCs/>
          <w:color w:val="000000" w:themeColor="text1"/>
          <w:sz w:val="30"/>
          <w:szCs w:val="30"/>
        </w:rPr>
      </w:pPr>
    </w:p>
    <w:p w14:paraId="43456F64" w14:textId="422BD3EA" w:rsidR="00F77211" w:rsidRPr="004A2D1B" w:rsidRDefault="001B7BC2" w:rsidP="4BC9DEA4">
      <w:pPr>
        <w:spacing w:after="0" w:line="360" w:lineRule="auto"/>
        <w:jc w:val="both"/>
        <w:rPr>
          <w:rFonts w:ascii="Arial" w:eastAsia="Arial" w:hAnsi="Arial" w:cs="Arial"/>
          <w:b/>
          <w:bCs/>
          <w:color w:val="000000" w:themeColor="text1"/>
          <w:sz w:val="24"/>
          <w:szCs w:val="24"/>
        </w:rPr>
      </w:pPr>
      <w:bookmarkStart w:id="3" w:name="_Hlk155796293"/>
      <w:r w:rsidRPr="004A2D1B">
        <w:rPr>
          <w:rFonts w:ascii="Arial" w:eastAsia="Arial" w:hAnsi="Arial" w:cs="Arial"/>
          <w:b/>
          <w:bCs/>
          <w:color w:val="000000" w:themeColor="text1"/>
          <w:sz w:val="24"/>
          <w:szCs w:val="24"/>
        </w:rPr>
        <w:t xml:space="preserve">Weinheim, </w:t>
      </w:r>
      <w:r w:rsidR="00324A2C" w:rsidRPr="00940B53">
        <w:rPr>
          <w:rFonts w:ascii="Arial" w:eastAsia="Arial" w:hAnsi="Arial" w:cs="Arial"/>
          <w:b/>
          <w:bCs/>
          <w:color w:val="000000" w:themeColor="text1"/>
          <w:sz w:val="24"/>
          <w:szCs w:val="24"/>
        </w:rPr>
        <w:t>December</w:t>
      </w:r>
      <w:r w:rsidR="0086653B" w:rsidRPr="00940B53">
        <w:rPr>
          <w:rFonts w:ascii="Arial" w:eastAsia="Arial" w:hAnsi="Arial" w:cs="Arial"/>
          <w:b/>
          <w:bCs/>
          <w:color w:val="000000" w:themeColor="text1"/>
          <w:sz w:val="24"/>
          <w:szCs w:val="24"/>
        </w:rPr>
        <w:t xml:space="preserve"> </w:t>
      </w:r>
      <w:r w:rsidR="00940B53" w:rsidRPr="00940B53">
        <w:rPr>
          <w:rFonts w:ascii="Arial" w:eastAsia="Arial" w:hAnsi="Arial" w:cs="Arial"/>
          <w:b/>
          <w:bCs/>
          <w:color w:val="000000" w:themeColor="text1"/>
          <w:sz w:val="24"/>
          <w:szCs w:val="24"/>
        </w:rPr>
        <w:t>1</w:t>
      </w:r>
      <w:r w:rsidR="001C3B4B">
        <w:rPr>
          <w:rFonts w:ascii="Arial" w:eastAsia="Arial" w:hAnsi="Arial" w:cs="Arial"/>
          <w:b/>
          <w:bCs/>
          <w:color w:val="000000" w:themeColor="text1"/>
          <w:sz w:val="24"/>
          <w:szCs w:val="24"/>
        </w:rPr>
        <w:t>1</w:t>
      </w:r>
      <w:r w:rsidR="004A2D1B" w:rsidRPr="00940B53">
        <w:rPr>
          <w:rFonts w:ascii="Arial" w:eastAsia="Arial" w:hAnsi="Arial" w:cs="Arial"/>
          <w:b/>
          <w:bCs/>
          <w:color w:val="000000" w:themeColor="text1"/>
          <w:sz w:val="24"/>
          <w:szCs w:val="24"/>
        </w:rPr>
        <w:t>,</w:t>
      </w:r>
      <w:r w:rsidR="004A2D1B" w:rsidRPr="0087300D">
        <w:rPr>
          <w:rFonts w:ascii="Arial" w:eastAsia="Arial" w:hAnsi="Arial" w:cs="Arial"/>
          <w:b/>
          <w:bCs/>
          <w:color w:val="000000" w:themeColor="text1"/>
          <w:sz w:val="24"/>
          <w:szCs w:val="24"/>
        </w:rPr>
        <w:t xml:space="preserve"> </w:t>
      </w:r>
      <w:r w:rsidR="0087300D" w:rsidRPr="0087300D">
        <w:rPr>
          <w:rFonts w:ascii="Arial" w:eastAsia="Arial" w:hAnsi="Arial" w:cs="Arial"/>
          <w:b/>
          <w:bCs/>
          <w:color w:val="000000" w:themeColor="text1"/>
          <w:sz w:val="24"/>
          <w:szCs w:val="24"/>
        </w:rPr>
        <w:t>2024</w:t>
      </w:r>
      <w:r w:rsidR="004A2D1B" w:rsidRPr="0087300D">
        <w:rPr>
          <w:rFonts w:ascii="Arial" w:eastAsia="Arial" w:hAnsi="Arial" w:cs="Arial"/>
          <w:b/>
          <w:bCs/>
          <w:color w:val="000000" w:themeColor="text1"/>
          <w:sz w:val="24"/>
          <w:szCs w:val="24"/>
        </w:rPr>
        <w:t>.</w:t>
      </w:r>
      <w:r w:rsidRPr="004A2D1B">
        <w:rPr>
          <w:rFonts w:ascii="Arial" w:eastAsia="Arial" w:hAnsi="Arial" w:cs="Arial"/>
          <w:b/>
          <w:bCs/>
          <w:color w:val="000000" w:themeColor="text1"/>
          <w:sz w:val="24"/>
          <w:szCs w:val="24"/>
        </w:rPr>
        <w:t xml:space="preserve"> </w:t>
      </w:r>
      <w:r w:rsidR="004A2D1B">
        <w:rPr>
          <w:rFonts w:ascii="Arial" w:eastAsia="Arial" w:hAnsi="Arial" w:cs="Arial"/>
          <w:b/>
          <w:bCs/>
          <w:color w:val="000000" w:themeColor="text1"/>
          <w:sz w:val="24"/>
          <w:szCs w:val="24"/>
        </w:rPr>
        <w:t xml:space="preserve">The antitrust authorities in Germany, Austria and Poland have approved the acquisition of </w:t>
      </w:r>
      <w:proofErr w:type="spellStart"/>
      <w:r w:rsidR="00E72090">
        <w:rPr>
          <w:rFonts w:ascii="Arial" w:eastAsia="Arial" w:hAnsi="Arial" w:cs="Arial"/>
          <w:b/>
          <w:bCs/>
          <w:color w:val="000000" w:themeColor="text1"/>
          <w:sz w:val="24"/>
          <w:szCs w:val="24"/>
        </w:rPr>
        <w:t>Heytex</w:t>
      </w:r>
      <w:proofErr w:type="spellEnd"/>
      <w:r w:rsidR="00E72090">
        <w:rPr>
          <w:rFonts w:ascii="Arial" w:eastAsia="Arial" w:hAnsi="Arial" w:cs="Arial"/>
          <w:b/>
          <w:bCs/>
          <w:color w:val="000000" w:themeColor="text1"/>
          <w:sz w:val="24"/>
          <w:szCs w:val="24"/>
        </w:rPr>
        <w:t xml:space="preserve"> core business </w:t>
      </w:r>
      <w:r w:rsidR="004A2D1B">
        <w:rPr>
          <w:rFonts w:ascii="Arial" w:eastAsia="Arial" w:hAnsi="Arial" w:cs="Arial"/>
          <w:b/>
          <w:bCs/>
          <w:color w:val="000000" w:themeColor="text1"/>
          <w:sz w:val="24"/>
          <w:szCs w:val="24"/>
        </w:rPr>
        <w:t xml:space="preserve">by </w:t>
      </w:r>
      <w:r w:rsidR="00F77211" w:rsidRPr="00E72090">
        <w:rPr>
          <w:rFonts w:ascii="Arial" w:eastAsia="Arial" w:hAnsi="Arial" w:cs="Arial"/>
          <w:b/>
          <w:bCs/>
          <w:color w:val="000000" w:themeColor="text1"/>
          <w:sz w:val="24"/>
          <w:szCs w:val="24"/>
        </w:rPr>
        <w:t>Freudenberg Performance Materials</w:t>
      </w:r>
      <w:r w:rsidR="005375B1" w:rsidRPr="00E72090">
        <w:rPr>
          <w:rFonts w:ascii="Arial" w:eastAsia="Arial" w:hAnsi="Arial" w:cs="Arial"/>
          <w:b/>
          <w:bCs/>
          <w:color w:val="000000" w:themeColor="text1"/>
          <w:sz w:val="24"/>
          <w:szCs w:val="24"/>
        </w:rPr>
        <w:t xml:space="preserve"> Holding GmbH</w:t>
      </w:r>
      <w:r w:rsidR="0075163D" w:rsidRPr="00E72090">
        <w:rPr>
          <w:rFonts w:ascii="Arial" w:eastAsia="Arial" w:hAnsi="Arial" w:cs="Arial"/>
          <w:b/>
          <w:bCs/>
          <w:color w:val="000000" w:themeColor="text1"/>
          <w:sz w:val="24"/>
          <w:szCs w:val="24"/>
        </w:rPr>
        <w:t xml:space="preserve">, </w:t>
      </w:r>
      <w:r w:rsidR="004A2D1B" w:rsidRPr="00E72090">
        <w:rPr>
          <w:rFonts w:ascii="Arial" w:eastAsia="Arial" w:hAnsi="Arial" w:cs="Arial"/>
          <w:b/>
          <w:bCs/>
          <w:color w:val="000000" w:themeColor="text1"/>
          <w:sz w:val="24"/>
          <w:szCs w:val="24"/>
        </w:rPr>
        <w:t xml:space="preserve">the parent company of </w:t>
      </w:r>
      <w:r w:rsidR="0075163D" w:rsidRPr="00E72090">
        <w:rPr>
          <w:rFonts w:ascii="Arial" w:eastAsia="Arial" w:hAnsi="Arial" w:cs="Arial"/>
          <w:b/>
          <w:bCs/>
          <w:color w:val="000000" w:themeColor="text1"/>
          <w:sz w:val="24"/>
          <w:szCs w:val="24"/>
        </w:rPr>
        <w:t>Mehler Texnologies</w:t>
      </w:r>
      <w:r w:rsidR="004A2D1B">
        <w:rPr>
          <w:rFonts w:ascii="Arial" w:eastAsia="Arial" w:hAnsi="Arial" w:cs="Arial"/>
          <w:b/>
          <w:bCs/>
          <w:color w:val="000000" w:themeColor="text1"/>
          <w:sz w:val="24"/>
          <w:szCs w:val="24"/>
        </w:rPr>
        <w:t>.</w:t>
      </w:r>
      <w:r w:rsidR="00F77211" w:rsidRPr="004A2D1B">
        <w:rPr>
          <w:rFonts w:ascii="Arial" w:eastAsia="Arial" w:hAnsi="Arial" w:cs="Arial"/>
          <w:b/>
          <w:bCs/>
          <w:color w:val="000000" w:themeColor="text1"/>
          <w:sz w:val="24"/>
          <w:szCs w:val="24"/>
        </w:rPr>
        <w:t xml:space="preserve"> </w:t>
      </w:r>
      <w:proofErr w:type="spellStart"/>
      <w:r w:rsidR="004A2D1B">
        <w:rPr>
          <w:rFonts w:ascii="Arial" w:eastAsia="Arial" w:hAnsi="Arial" w:cs="Arial"/>
          <w:b/>
          <w:bCs/>
          <w:color w:val="000000" w:themeColor="text1"/>
          <w:sz w:val="24"/>
          <w:szCs w:val="24"/>
        </w:rPr>
        <w:t>Heytex</w:t>
      </w:r>
      <w:proofErr w:type="spellEnd"/>
      <w:r w:rsidR="004A2D1B">
        <w:rPr>
          <w:rFonts w:ascii="Arial" w:eastAsia="Arial" w:hAnsi="Arial" w:cs="Arial"/>
          <w:b/>
          <w:bCs/>
          <w:color w:val="000000" w:themeColor="text1"/>
          <w:sz w:val="24"/>
          <w:szCs w:val="24"/>
        </w:rPr>
        <w:t xml:space="preserve"> core business with three production locations </w:t>
      </w:r>
      <w:r w:rsidR="003E2425">
        <w:rPr>
          <w:rFonts w:ascii="Arial" w:eastAsia="Arial" w:hAnsi="Arial" w:cs="Arial"/>
          <w:b/>
          <w:bCs/>
          <w:color w:val="000000" w:themeColor="text1"/>
          <w:sz w:val="24"/>
          <w:szCs w:val="24"/>
        </w:rPr>
        <w:t>(</w:t>
      </w:r>
      <w:r w:rsidR="004A2D1B">
        <w:rPr>
          <w:rFonts w:ascii="Arial" w:eastAsia="Arial" w:hAnsi="Arial" w:cs="Arial"/>
          <w:b/>
          <w:bCs/>
          <w:color w:val="000000" w:themeColor="text1"/>
          <w:sz w:val="24"/>
          <w:szCs w:val="24"/>
        </w:rPr>
        <w:t xml:space="preserve">in </w:t>
      </w:r>
      <w:r w:rsidR="003E2425">
        <w:rPr>
          <w:rFonts w:ascii="Arial" w:eastAsia="Arial" w:hAnsi="Arial" w:cs="Arial"/>
          <w:b/>
          <w:bCs/>
          <w:color w:val="000000" w:themeColor="text1"/>
          <w:sz w:val="24"/>
          <w:szCs w:val="24"/>
        </w:rPr>
        <w:t xml:space="preserve">Germany and China) and all headquarter-related functions </w:t>
      </w:r>
      <w:r w:rsidR="00DA7282">
        <w:rPr>
          <w:rFonts w:ascii="Arial" w:eastAsia="Arial" w:hAnsi="Arial" w:cs="Arial"/>
          <w:b/>
          <w:bCs/>
          <w:color w:val="000000" w:themeColor="text1"/>
          <w:sz w:val="24"/>
          <w:szCs w:val="24"/>
        </w:rPr>
        <w:t xml:space="preserve">will </w:t>
      </w:r>
      <w:r w:rsidR="003E2425">
        <w:rPr>
          <w:rFonts w:ascii="Arial" w:eastAsia="Arial" w:hAnsi="Arial" w:cs="Arial"/>
          <w:b/>
          <w:bCs/>
          <w:color w:val="000000" w:themeColor="text1"/>
          <w:sz w:val="24"/>
          <w:szCs w:val="24"/>
        </w:rPr>
        <w:t xml:space="preserve">therefore </w:t>
      </w:r>
      <w:r w:rsidR="00DA7282">
        <w:rPr>
          <w:rFonts w:ascii="Arial" w:eastAsia="Arial" w:hAnsi="Arial" w:cs="Arial"/>
          <w:b/>
          <w:bCs/>
          <w:color w:val="000000" w:themeColor="text1"/>
          <w:sz w:val="24"/>
          <w:szCs w:val="24"/>
        </w:rPr>
        <w:t>become</w:t>
      </w:r>
      <w:r w:rsidR="003E2425">
        <w:rPr>
          <w:rFonts w:ascii="Arial" w:eastAsia="Arial" w:hAnsi="Arial" w:cs="Arial"/>
          <w:b/>
          <w:bCs/>
          <w:color w:val="000000" w:themeColor="text1"/>
          <w:sz w:val="24"/>
          <w:szCs w:val="24"/>
        </w:rPr>
        <w:t xml:space="preserve"> part of the </w:t>
      </w:r>
      <w:proofErr w:type="gramStart"/>
      <w:r w:rsidR="003E2425">
        <w:rPr>
          <w:rFonts w:ascii="Arial" w:eastAsia="Arial" w:hAnsi="Arial" w:cs="Arial"/>
          <w:b/>
          <w:bCs/>
          <w:color w:val="000000" w:themeColor="text1"/>
          <w:sz w:val="24"/>
          <w:szCs w:val="24"/>
        </w:rPr>
        <w:t>newly-formed</w:t>
      </w:r>
      <w:proofErr w:type="gramEnd"/>
      <w:r w:rsidR="003E2425">
        <w:rPr>
          <w:rFonts w:ascii="Arial" w:eastAsia="Arial" w:hAnsi="Arial" w:cs="Arial"/>
          <w:b/>
          <w:bCs/>
          <w:color w:val="000000" w:themeColor="text1"/>
          <w:sz w:val="24"/>
          <w:szCs w:val="24"/>
        </w:rPr>
        <w:t xml:space="preserve"> </w:t>
      </w:r>
      <w:r w:rsidR="00DA7282">
        <w:rPr>
          <w:rFonts w:ascii="Arial" w:eastAsia="Arial" w:hAnsi="Arial" w:cs="Arial"/>
          <w:b/>
          <w:bCs/>
          <w:color w:val="000000" w:themeColor="text1"/>
          <w:sz w:val="24"/>
          <w:szCs w:val="24"/>
        </w:rPr>
        <w:t xml:space="preserve">specialist for </w:t>
      </w:r>
      <w:r w:rsidR="003E2425">
        <w:rPr>
          <w:rFonts w:ascii="Arial" w:eastAsia="Arial" w:hAnsi="Arial" w:cs="Arial"/>
          <w:b/>
          <w:bCs/>
          <w:color w:val="000000" w:themeColor="text1"/>
          <w:sz w:val="24"/>
          <w:szCs w:val="24"/>
        </w:rPr>
        <w:t xml:space="preserve">coated technical textiles. </w:t>
      </w:r>
    </w:p>
    <w:p w14:paraId="3D18BCE9" w14:textId="0F0BD647" w:rsidR="00B8291B" w:rsidRPr="004A2D1B" w:rsidRDefault="00B8291B" w:rsidP="00B8291B">
      <w:pPr>
        <w:spacing w:after="0" w:line="360" w:lineRule="auto"/>
        <w:jc w:val="both"/>
        <w:rPr>
          <w:rFonts w:ascii="Arial" w:eastAsia="Arial" w:hAnsi="Arial" w:cs="Arial"/>
          <w:b/>
          <w:color w:val="000000" w:themeColor="text1"/>
          <w:sz w:val="24"/>
          <w:szCs w:val="24"/>
        </w:rPr>
      </w:pPr>
    </w:p>
    <w:p w14:paraId="25996046" w14:textId="4D40008D" w:rsidR="00B65161" w:rsidRPr="004A2D1B" w:rsidRDefault="003E2425" w:rsidP="001A5293">
      <w:pPr>
        <w:spacing w:after="0" w:line="360" w:lineRule="auto"/>
        <w:jc w:val="both"/>
        <w:rPr>
          <w:rFonts w:ascii="Arial" w:eastAsia="Arial" w:hAnsi="Arial" w:cs="Arial"/>
          <w:color w:val="000000" w:themeColor="text1"/>
          <w:sz w:val="24"/>
          <w:szCs w:val="24"/>
        </w:rPr>
      </w:pPr>
      <w:bookmarkStart w:id="4" w:name="_Hlk155797954"/>
      <w:bookmarkStart w:id="5" w:name="_Hlk155797839"/>
      <w:bookmarkEnd w:id="3"/>
      <w:r>
        <w:rPr>
          <w:rFonts w:ascii="Arial" w:eastAsia="Arial" w:hAnsi="Arial" w:cs="Arial"/>
          <w:color w:val="000000" w:themeColor="text1"/>
          <w:sz w:val="24"/>
          <w:szCs w:val="24"/>
        </w:rPr>
        <w:t xml:space="preserve">“We are delighted that </w:t>
      </w:r>
      <w:proofErr w:type="spellStart"/>
      <w:r>
        <w:rPr>
          <w:rFonts w:ascii="Arial" w:eastAsia="Arial" w:hAnsi="Arial" w:cs="Arial"/>
          <w:color w:val="000000" w:themeColor="text1"/>
          <w:sz w:val="24"/>
          <w:szCs w:val="24"/>
        </w:rPr>
        <w:t>Heytex</w:t>
      </w:r>
      <w:proofErr w:type="spellEnd"/>
      <w:r>
        <w:rPr>
          <w:rFonts w:ascii="Arial" w:eastAsia="Arial" w:hAnsi="Arial" w:cs="Arial"/>
          <w:color w:val="000000" w:themeColor="text1"/>
          <w:sz w:val="24"/>
          <w:szCs w:val="24"/>
        </w:rPr>
        <w:t xml:space="preserve"> has become part of </w:t>
      </w:r>
      <w:r w:rsidR="00A15134" w:rsidRPr="004A2D1B">
        <w:rPr>
          <w:rFonts w:ascii="Arial" w:eastAsia="Arial" w:hAnsi="Arial" w:cs="Arial"/>
          <w:color w:val="000000" w:themeColor="text1"/>
          <w:sz w:val="24"/>
          <w:szCs w:val="24"/>
        </w:rPr>
        <w:t>Freudenberg Performance Materials</w:t>
      </w:r>
      <w:r>
        <w:rPr>
          <w:rFonts w:ascii="Arial" w:eastAsia="Arial" w:hAnsi="Arial" w:cs="Arial"/>
          <w:color w:val="000000" w:themeColor="text1"/>
          <w:sz w:val="24"/>
          <w:szCs w:val="24"/>
        </w:rPr>
        <w:t>.</w:t>
      </w:r>
      <w:r w:rsidR="00437924" w:rsidRPr="004A2D1B">
        <w:rPr>
          <w:rFonts w:ascii="Arial" w:eastAsia="Arial" w:hAnsi="Arial" w:cs="Arial"/>
          <w:color w:val="000000" w:themeColor="text1"/>
          <w:sz w:val="24"/>
          <w:szCs w:val="24"/>
        </w:rPr>
        <w:t xml:space="preserve"> </w:t>
      </w:r>
      <w:r w:rsidR="00233164">
        <w:rPr>
          <w:rFonts w:ascii="Arial" w:eastAsia="Arial" w:hAnsi="Arial" w:cs="Arial"/>
          <w:color w:val="000000" w:themeColor="text1"/>
          <w:sz w:val="24"/>
          <w:szCs w:val="24"/>
        </w:rPr>
        <w:t xml:space="preserve">This lays the foundation </w:t>
      </w:r>
      <w:r w:rsidR="00707468">
        <w:rPr>
          <w:rFonts w:ascii="Arial" w:eastAsia="Arial" w:hAnsi="Arial" w:cs="Arial"/>
          <w:color w:val="000000" w:themeColor="text1"/>
          <w:sz w:val="24"/>
          <w:szCs w:val="24"/>
        </w:rPr>
        <w:t xml:space="preserve">for the two strong brands </w:t>
      </w:r>
      <w:r w:rsidR="00192807" w:rsidRPr="004A2D1B">
        <w:rPr>
          <w:rFonts w:ascii="Arial" w:eastAsia="Arial" w:hAnsi="Arial" w:cs="Arial"/>
          <w:color w:val="000000" w:themeColor="text1"/>
          <w:sz w:val="24"/>
          <w:szCs w:val="24"/>
        </w:rPr>
        <w:t xml:space="preserve">Mehler Texnologies </w:t>
      </w:r>
      <w:r w:rsidR="00707468">
        <w:rPr>
          <w:rFonts w:ascii="Arial" w:eastAsia="Arial" w:hAnsi="Arial" w:cs="Arial"/>
          <w:color w:val="000000" w:themeColor="text1"/>
          <w:sz w:val="24"/>
          <w:szCs w:val="24"/>
        </w:rPr>
        <w:t>a</w:t>
      </w:r>
      <w:r w:rsidR="00192807" w:rsidRPr="004A2D1B">
        <w:rPr>
          <w:rFonts w:ascii="Arial" w:eastAsia="Arial" w:hAnsi="Arial" w:cs="Arial"/>
          <w:color w:val="000000" w:themeColor="text1"/>
          <w:sz w:val="24"/>
          <w:szCs w:val="24"/>
        </w:rPr>
        <w:t xml:space="preserve">nd </w:t>
      </w:r>
      <w:proofErr w:type="spellStart"/>
      <w:r w:rsidR="00192807" w:rsidRPr="004A2D1B">
        <w:rPr>
          <w:rFonts w:ascii="Arial" w:eastAsia="Arial" w:hAnsi="Arial" w:cs="Arial"/>
          <w:color w:val="000000" w:themeColor="text1"/>
          <w:sz w:val="24"/>
          <w:szCs w:val="24"/>
        </w:rPr>
        <w:t>Heytex</w:t>
      </w:r>
      <w:proofErr w:type="spellEnd"/>
      <w:r w:rsidR="00192807" w:rsidRPr="004A2D1B">
        <w:rPr>
          <w:rFonts w:ascii="Arial" w:eastAsia="Arial" w:hAnsi="Arial" w:cs="Arial"/>
          <w:color w:val="000000" w:themeColor="text1"/>
          <w:sz w:val="24"/>
          <w:szCs w:val="24"/>
        </w:rPr>
        <w:t xml:space="preserve"> </w:t>
      </w:r>
      <w:r w:rsidR="00707468">
        <w:rPr>
          <w:rFonts w:ascii="Arial" w:eastAsia="Arial" w:hAnsi="Arial" w:cs="Arial"/>
          <w:color w:val="000000" w:themeColor="text1"/>
          <w:sz w:val="24"/>
          <w:szCs w:val="24"/>
        </w:rPr>
        <w:t xml:space="preserve">to grow together </w:t>
      </w:r>
      <w:r w:rsidR="00DA7282">
        <w:rPr>
          <w:rFonts w:ascii="Arial" w:eastAsia="Arial" w:hAnsi="Arial" w:cs="Arial"/>
          <w:color w:val="000000" w:themeColor="text1"/>
          <w:sz w:val="24"/>
          <w:szCs w:val="24"/>
        </w:rPr>
        <w:t>for</w:t>
      </w:r>
      <w:r w:rsidR="00707468">
        <w:rPr>
          <w:rFonts w:ascii="Arial" w:eastAsia="Arial" w:hAnsi="Arial" w:cs="Arial"/>
          <w:color w:val="000000" w:themeColor="text1"/>
          <w:sz w:val="24"/>
          <w:szCs w:val="24"/>
        </w:rPr>
        <w:t xml:space="preserve"> the benefit of customers,” </w:t>
      </w:r>
      <w:r w:rsidR="0058307A" w:rsidRPr="004A2D1B">
        <w:rPr>
          <w:rFonts w:ascii="Arial" w:eastAsia="Arial" w:hAnsi="Arial" w:cs="Arial"/>
          <w:color w:val="000000" w:themeColor="text1"/>
          <w:sz w:val="24"/>
          <w:szCs w:val="24"/>
        </w:rPr>
        <w:t>Dr. Andreas Raps, CEO</w:t>
      </w:r>
      <w:r w:rsidR="00707468">
        <w:rPr>
          <w:rFonts w:ascii="Arial" w:eastAsia="Arial" w:hAnsi="Arial" w:cs="Arial"/>
          <w:color w:val="000000" w:themeColor="text1"/>
          <w:sz w:val="24"/>
          <w:szCs w:val="24"/>
        </w:rPr>
        <w:t xml:space="preserve"> of</w:t>
      </w:r>
      <w:r w:rsidR="0058307A" w:rsidRPr="004A2D1B">
        <w:rPr>
          <w:rFonts w:ascii="Arial" w:eastAsia="Arial" w:hAnsi="Arial" w:cs="Arial"/>
          <w:color w:val="000000" w:themeColor="text1"/>
          <w:sz w:val="24"/>
          <w:szCs w:val="24"/>
        </w:rPr>
        <w:t xml:space="preserve"> Freudenberg Performance Materials </w:t>
      </w:r>
      <w:r w:rsidR="00707468">
        <w:rPr>
          <w:rFonts w:ascii="Arial" w:eastAsia="Arial" w:hAnsi="Arial" w:cs="Arial"/>
          <w:color w:val="000000" w:themeColor="text1"/>
          <w:sz w:val="24"/>
          <w:szCs w:val="24"/>
        </w:rPr>
        <w:t>a</w:t>
      </w:r>
      <w:r w:rsidR="0058307A" w:rsidRPr="004A2D1B">
        <w:rPr>
          <w:rFonts w:ascii="Arial" w:eastAsia="Arial" w:hAnsi="Arial" w:cs="Arial"/>
          <w:color w:val="000000" w:themeColor="text1"/>
          <w:sz w:val="24"/>
          <w:szCs w:val="24"/>
        </w:rPr>
        <w:t>nd M</w:t>
      </w:r>
      <w:r w:rsidR="00707468">
        <w:rPr>
          <w:rFonts w:ascii="Arial" w:eastAsia="Arial" w:hAnsi="Arial" w:cs="Arial"/>
          <w:color w:val="000000" w:themeColor="text1"/>
          <w:sz w:val="24"/>
          <w:szCs w:val="24"/>
        </w:rPr>
        <w:t xml:space="preserve">ember of the </w:t>
      </w:r>
      <w:r w:rsidR="005375B1">
        <w:rPr>
          <w:rFonts w:ascii="Arial" w:eastAsia="Arial" w:hAnsi="Arial" w:cs="Arial"/>
          <w:color w:val="000000" w:themeColor="text1"/>
          <w:sz w:val="24"/>
          <w:szCs w:val="24"/>
        </w:rPr>
        <w:t xml:space="preserve">Freudenberg Group </w:t>
      </w:r>
      <w:r w:rsidR="00707468">
        <w:rPr>
          <w:rFonts w:ascii="Arial" w:eastAsia="Arial" w:hAnsi="Arial" w:cs="Arial"/>
          <w:color w:val="000000" w:themeColor="text1"/>
          <w:sz w:val="24"/>
          <w:szCs w:val="24"/>
        </w:rPr>
        <w:t xml:space="preserve">Executive Council, </w:t>
      </w:r>
      <w:r w:rsidR="00437020">
        <w:rPr>
          <w:rFonts w:ascii="Arial" w:eastAsia="Arial" w:hAnsi="Arial" w:cs="Arial"/>
          <w:color w:val="000000" w:themeColor="text1"/>
          <w:sz w:val="24"/>
          <w:szCs w:val="24"/>
        </w:rPr>
        <w:t>commented. He</w:t>
      </w:r>
      <w:r w:rsidR="00E60A23">
        <w:rPr>
          <w:rFonts w:ascii="Arial" w:eastAsia="Arial" w:hAnsi="Arial" w:cs="Arial"/>
          <w:color w:val="000000" w:themeColor="text1"/>
          <w:sz w:val="24"/>
          <w:szCs w:val="24"/>
        </w:rPr>
        <w:t xml:space="preserve"> </w:t>
      </w:r>
      <w:r w:rsidR="00233164">
        <w:rPr>
          <w:rFonts w:ascii="Arial" w:eastAsia="Arial" w:hAnsi="Arial" w:cs="Arial"/>
          <w:color w:val="000000" w:themeColor="text1"/>
          <w:sz w:val="24"/>
          <w:szCs w:val="24"/>
        </w:rPr>
        <w:t>went on to say</w:t>
      </w:r>
      <w:r w:rsidR="00707468">
        <w:rPr>
          <w:rFonts w:ascii="Arial" w:eastAsia="Arial" w:hAnsi="Arial" w:cs="Arial"/>
          <w:color w:val="000000" w:themeColor="text1"/>
          <w:sz w:val="24"/>
          <w:szCs w:val="24"/>
        </w:rPr>
        <w:t>: “</w:t>
      </w:r>
      <w:r w:rsidR="005375B1">
        <w:rPr>
          <w:rFonts w:ascii="Arial" w:eastAsia="Arial" w:hAnsi="Arial" w:cs="Arial"/>
          <w:color w:val="000000" w:themeColor="text1"/>
          <w:sz w:val="24"/>
          <w:szCs w:val="24"/>
        </w:rPr>
        <w:t xml:space="preserve">Mehler Texnologies and </w:t>
      </w:r>
      <w:proofErr w:type="spellStart"/>
      <w:r w:rsidR="005375B1">
        <w:rPr>
          <w:rFonts w:ascii="Arial" w:eastAsia="Arial" w:hAnsi="Arial" w:cs="Arial"/>
          <w:color w:val="000000" w:themeColor="text1"/>
          <w:sz w:val="24"/>
          <w:szCs w:val="24"/>
        </w:rPr>
        <w:t>Heytex</w:t>
      </w:r>
      <w:proofErr w:type="spellEnd"/>
      <w:r w:rsidR="005375B1">
        <w:rPr>
          <w:rFonts w:ascii="Arial" w:eastAsia="Arial" w:hAnsi="Arial" w:cs="Arial"/>
          <w:color w:val="000000" w:themeColor="text1"/>
          <w:sz w:val="24"/>
          <w:szCs w:val="24"/>
        </w:rPr>
        <w:t xml:space="preserve"> will make up the </w:t>
      </w:r>
      <w:proofErr w:type="gramStart"/>
      <w:r w:rsidR="005375B1">
        <w:rPr>
          <w:rFonts w:ascii="Arial" w:eastAsia="Arial" w:hAnsi="Arial" w:cs="Arial"/>
          <w:color w:val="000000" w:themeColor="text1"/>
          <w:sz w:val="24"/>
          <w:szCs w:val="24"/>
        </w:rPr>
        <w:t>newly-formed</w:t>
      </w:r>
      <w:proofErr w:type="gramEnd"/>
      <w:r w:rsidR="005375B1">
        <w:rPr>
          <w:rFonts w:ascii="Arial" w:eastAsia="Arial" w:hAnsi="Arial" w:cs="Arial"/>
          <w:color w:val="000000" w:themeColor="text1"/>
          <w:sz w:val="24"/>
          <w:szCs w:val="24"/>
        </w:rPr>
        <w:t xml:space="preserve"> Coated Technical Textiles Division at Freudenberg Performance Materials. </w:t>
      </w:r>
      <w:r w:rsidR="000F3DBF" w:rsidRPr="004A2D1B">
        <w:rPr>
          <w:rFonts w:ascii="Arial" w:eastAsia="Arial" w:hAnsi="Arial" w:cs="Arial"/>
          <w:color w:val="000000" w:themeColor="text1"/>
          <w:sz w:val="24"/>
          <w:szCs w:val="24"/>
        </w:rPr>
        <w:t xml:space="preserve">Hans-Dieter Kohake, </w:t>
      </w:r>
      <w:r w:rsidR="00707468">
        <w:rPr>
          <w:rFonts w:ascii="Arial" w:eastAsia="Arial" w:hAnsi="Arial" w:cs="Arial"/>
          <w:color w:val="000000" w:themeColor="text1"/>
          <w:sz w:val="24"/>
          <w:szCs w:val="24"/>
        </w:rPr>
        <w:t xml:space="preserve">former </w:t>
      </w:r>
      <w:r w:rsidR="00707468" w:rsidRPr="00A97603">
        <w:rPr>
          <w:rFonts w:ascii="Arial" w:eastAsia="Arial" w:hAnsi="Arial" w:cs="Arial"/>
          <w:color w:val="000000" w:themeColor="text1"/>
          <w:sz w:val="24"/>
          <w:szCs w:val="24"/>
        </w:rPr>
        <w:t xml:space="preserve">CEO of the </w:t>
      </w:r>
      <w:proofErr w:type="spellStart"/>
      <w:r w:rsidR="00707468" w:rsidRPr="00A97603">
        <w:rPr>
          <w:rFonts w:ascii="Arial" w:eastAsia="Arial" w:hAnsi="Arial" w:cs="Arial"/>
          <w:color w:val="000000" w:themeColor="text1"/>
          <w:sz w:val="24"/>
          <w:szCs w:val="24"/>
        </w:rPr>
        <w:t>Heytex</w:t>
      </w:r>
      <w:proofErr w:type="spellEnd"/>
      <w:r w:rsidR="00707468" w:rsidRPr="00A97603">
        <w:rPr>
          <w:rFonts w:ascii="Arial" w:eastAsia="Arial" w:hAnsi="Arial" w:cs="Arial"/>
          <w:color w:val="000000" w:themeColor="text1"/>
          <w:sz w:val="24"/>
          <w:szCs w:val="24"/>
        </w:rPr>
        <w:t xml:space="preserve"> Group</w:t>
      </w:r>
      <w:r w:rsidR="00707468">
        <w:rPr>
          <w:rFonts w:ascii="Arial" w:eastAsia="Arial" w:hAnsi="Arial" w:cs="Arial"/>
          <w:color w:val="000000" w:themeColor="text1"/>
          <w:sz w:val="24"/>
          <w:szCs w:val="24"/>
        </w:rPr>
        <w:t xml:space="preserve">, will </w:t>
      </w:r>
      <w:r w:rsidR="00691747">
        <w:rPr>
          <w:rFonts w:ascii="Arial" w:eastAsia="Arial" w:hAnsi="Arial" w:cs="Arial"/>
          <w:color w:val="000000" w:themeColor="text1"/>
          <w:sz w:val="24"/>
          <w:szCs w:val="24"/>
        </w:rPr>
        <w:t xml:space="preserve">contribute </w:t>
      </w:r>
      <w:proofErr w:type="spellStart"/>
      <w:r w:rsidR="00691747">
        <w:rPr>
          <w:rFonts w:ascii="Arial" w:eastAsia="Arial" w:hAnsi="Arial" w:cs="Arial"/>
          <w:color w:val="000000" w:themeColor="text1"/>
          <w:sz w:val="24"/>
          <w:szCs w:val="24"/>
        </w:rPr>
        <w:t>Heytex’s</w:t>
      </w:r>
      <w:proofErr w:type="spellEnd"/>
      <w:r w:rsidR="00691747">
        <w:rPr>
          <w:rFonts w:ascii="Arial" w:eastAsia="Arial" w:hAnsi="Arial" w:cs="Arial"/>
          <w:color w:val="000000" w:themeColor="text1"/>
          <w:sz w:val="24"/>
          <w:szCs w:val="24"/>
        </w:rPr>
        <w:t xml:space="preserve"> expertise to t</w:t>
      </w:r>
      <w:r w:rsidR="005375B1">
        <w:rPr>
          <w:rFonts w:ascii="Arial" w:eastAsia="Arial" w:hAnsi="Arial" w:cs="Arial"/>
          <w:color w:val="000000" w:themeColor="text1"/>
          <w:sz w:val="24"/>
          <w:szCs w:val="24"/>
        </w:rPr>
        <w:t>he</w:t>
      </w:r>
      <w:r w:rsidR="00E44023" w:rsidRPr="00233164">
        <w:rPr>
          <w:rFonts w:ascii="Arial" w:eastAsia="Arial" w:hAnsi="Arial" w:cs="Arial"/>
          <w:color w:val="000000" w:themeColor="text1"/>
          <w:sz w:val="24"/>
          <w:szCs w:val="24"/>
        </w:rPr>
        <w:t xml:space="preserve"> </w:t>
      </w:r>
      <w:r w:rsidR="00691747" w:rsidRPr="00233164">
        <w:rPr>
          <w:rFonts w:ascii="Arial" w:eastAsia="Arial" w:hAnsi="Arial" w:cs="Arial"/>
          <w:color w:val="000000" w:themeColor="text1"/>
          <w:sz w:val="24"/>
          <w:szCs w:val="24"/>
        </w:rPr>
        <w:t>management team</w:t>
      </w:r>
      <w:r w:rsidR="000F3DBF" w:rsidRPr="004A2D1B">
        <w:rPr>
          <w:rFonts w:ascii="Arial" w:eastAsia="Arial" w:hAnsi="Arial" w:cs="Arial"/>
          <w:color w:val="000000" w:themeColor="text1"/>
          <w:sz w:val="24"/>
          <w:szCs w:val="24"/>
        </w:rPr>
        <w:t>.</w:t>
      </w:r>
      <w:r w:rsidR="00AE647D" w:rsidRPr="004A2D1B">
        <w:rPr>
          <w:rFonts w:ascii="Arial" w:eastAsia="Arial" w:hAnsi="Arial" w:cs="Arial"/>
          <w:color w:val="000000" w:themeColor="text1"/>
          <w:sz w:val="24"/>
          <w:szCs w:val="24"/>
        </w:rPr>
        <w:t xml:space="preserve"> </w:t>
      </w:r>
      <w:r w:rsidR="005375B1">
        <w:rPr>
          <w:rFonts w:ascii="Arial" w:eastAsia="Arial" w:hAnsi="Arial" w:cs="Arial"/>
          <w:color w:val="000000" w:themeColor="text1"/>
          <w:sz w:val="24"/>
          <w:szCs w:val="24"/>
        </w:rPr>
        <w:t xml:space="preserve">As Senior Vice President, </w:t>
      </w:r>
      <w:r w:rsidR="00184C29" w:rsidRPr="004A2D1B">
        <w:rPr>
          <w:rFonts w:ascii="Arial" w:eastAsia="Arial" w:hAnsi="Arial" w:cs="Arial"/>
          <w:color w:val="000000" w:themeColor="text1"/>
          <w:sz w:val="24"/>
          <w:szCs w:val="24"/>
        </w:rPr>
        <w:t>Dr.</w:t>
      </w:r>
      <w:r w:rsidR="00DA7282">
        <w:rPr>
          <w:rFonts w:ascii="Arial" w:eastAsia="Arial" w:hAnsi="Arial" w:cs="Arial"/>
          <w:color w:val="000000" w:themeColor="text1"/>
          <w:sz w:val="24"/>
          <w:szCs w:val="24"/>
        </w:rPr>
        <w:t> </w:t>
      </w:r>
      <w:r w:rsidR="00184C29" w:rsidRPr="004A2D1B">
        <w:rPr>
          <w:rFonts w:ascii="Arial" w:eastAsia="Arial" w:hAnsi="Arial" w:cs="Arial"/>
          <w:color w:val="000000" w:themeColor="text1"/>
          <w:sz w:val="24"/>
          <w:szCs w:val="24"/>
        </w:rPr>
        <w:t xml:space="preserve">Henk </w:t>
      </w:r>
      <w:r w:rsidR="005375B1">
        <w:rPr>
          <w:rFonts w:ascii="Arial" w:eastAsia="Arial" w:hAnsi="Arial" w:cs="Arial"/>
          <w:color w:val="000000" w:themeColor="text1"/>
          <w:sz w:val="24"/>
          <w:szCs w:val="24"/>
        </w:rPr>
        <w:t xml:space="preserve">R. </w:t>
      </w:r>
      <w:r w:rsidR="00184C29" w:rsidRPr="004A2D1B">
        <w:rPr>
          <w:rFonts w:ascii="Arial" w:eastAsia="Arial" w:hAnsi="Arial" w:cs="Arial"/>
          <w:color w:val="000000" w:themeColor="text1"/>
          <w:sz w:val="24"/>
          <w:szCs w:val="24"/>
        </w:rPr>
        <w:t>Randau</w:t>
      </w:r>
      <w:r w:rsidR="00691747">
        <w:rPr>
          <w:rFonts w:ascii="Arial" w:eastAsia="Arial" w:hAnsi="Arial" w:cs="Arial"/>
          <w:color w:val="000000" w:themeColor="text1"/>
          <w:sz w:val="24"/>
          <w:szCs w:val="24"/>
        </w:rPr>
        <w:t xml:space="preserve"> will lead the business going forward.”</w:t>
      </w:r>
    </w:p>
    <w:p w14:paraId="49BCCFC4" w14:textId="77777777" w:rsidR="00B65161" w:rsidRPr="004A2D1B" w:rsidRDefault="00B65161" w:rsidP="001A5293">
      <w:pPr>
        <w:spacing w:after="0" w:line="360" w:lineRule="auto"/>
        <w:jc w:val="both"/>
        <w:rPr>
          <w:rFonts w:ascii="Arial" w:eastAsia="Arial" w:hAnsi="Arial" w:cs="Arial"/>
          <w:color w:val="000000" w:themeColor="text1"/>
          <w:sz w:val="24"/>
          <w:szCs w:val="24"/>
        </w:rPr>
      </w:pPr>
    </w:p>
    <w:p w14:paraId="026B2B19" w14:textId="334DF7CE" w:rsidR="00F274B5" w:rsidRPr="004A2D1B" w:rsidRDefault="00691747" w:rsidP="001A5293">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With </w:t>
      </w:r>
      <w:r w:rsidR="00E60A23">
        <w:rPr>
          <w:rFonts w:ascii="Arial" w:eastAsia="Arial" w:hAnsi="Arial" w:cs="Arial"/>
          <w:color w:val="000000" w:themeColor="text1"/>
          <w:sz w:val="24"/>
          <w:szCs w:val="24"/>
        </w:rPr>
        <w:t>this merger</w:t>
      </w:r>
      <w:r>
        <w:rPr>
          <w:rFonts w:ascii="Arial" w:eastAsia="Arial" w:hAnsi="Arial" w:cs="Arial"/>
          <w:color w:val="000000" w:themeColor="text1"/>
          <w:sz w:val="24"/>
          <w:szCs w:val="24"/>
        </w:rPr>
        <w:t xml:space="preserve">, </w:t>
      </w:r>
      <w:r w:rsidR="00F274B5" w:rsidRPr="004A2D1B">
        <w:rPr>
          <w:rFonts w:ascii="Arial" w:eastAsia="Arial" w:hAnsi="Arial" w:cs="Arial"/>
          <w:color w:val="000000" w:themeColor="text1"/>
          <w:sz w:val="24"/>
          <w:szCs w:val="24"/>
        </w:rPr>
        <w:t xml:space="preserve">Mehler Texnologies </w:t>
      </w:r>
      <w:r>
        <w:rPr>
          <w:rFonts w:ascii="Arial" w:eastAsia="Arial" w:hAnsi="Arial" w:cs="Arial"/>
          <w:color w:val="000000" w:themeColor="text1"/>
          <w:sz w:val="24"/>
          <w:szCs w:val="24"/>
        </w:rPr>
        <w:t>a</w:t>
      </w:r>
      <w:r w:rsidR="00F274B5" w:rsidRPr="004A2D1B">
        <w:rPr>
          <w:rFonts w:ascii="Arial" w:eastAsia="Arial" w:hAnsi="Arial" w:cs="Arial"/>
          <w:color w:val="000000" w:themeColor="text1"/>
          <w:sz w:val="24"/>
          <w:szCs w:val="24"/>
        </w:rPr>
        <w:t xml:space="preserve">nd </w:t>
      </w:r>
      <w:proofErr w:type="spellStart"/>
      <w:r w:rsidR="00F274B5" w:rsidRPr="004A2D1B">
        <w:rPr>
          <w:rFonts w:ascii="Arial" w:eastAsia="Arial" w:hAnsi="Arial" w:cs="Arial"/>
          <w:color w:val="000000" w:themeColor="text1"/>
          <w:sz w:val="24"/>
          <w:szCs w:val="24"/>
        </w:rPr>
        <w:t>Heytex</w:t>
      </w:r>
      <w:proofErr w:type="spellEnd"/>
      <w:r w:rsidR="00F274B5" w:rsidRPr="004A2D1B">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are expanding their technology platform and </w:t>
      </w:r>
      <w:r w:rsidR="005375B1">
        <w:rPr>
          <w:rFonts w:ascii="Arial" w:eastAsia="Arial" w:hAnsi="Arial" w:cs="Arial"/>
          <w:color w:val="000000" w:themeColor="text1"/>
          <w:sz w:val="24"/>
          <w:szCs w:val="24"/>
        </w:rPr>
        <w:t xml:space="preserve">their global </w:t>
      </w:r>
      <w:r>
        <w:rPr>
          <w:rFonts w:ascii="Arial" w:eastAsia="Arial" w:hAnsi="Arial" w:cs="Arial"/>
          <w:color w:val="000000" w:themeColor="text1"/>
          <w:sz w:val="24"/>
          <w:szCs w:val="24"/>
        </w:rPr>
        <w:t xml:space="preserve">market </w:t>
      </w:r>
      <w:proofErr w:type="gramStart"/>
      <w:r>
        <w:rPr>
          <w:rFonts w:ascii="Arial" w:eastAsia="Arial" w:hAnsi="Arial" w:cs="Arial"/>
          <w:color w:val="000000" w:themeColor="text1"/>
          <w:sz w:val="24"/>
          <w:szCs w:val="24"/>
        </w:rPr>
        <w:t>presence</w:t>
      </w:r>
      <w:r w:rsidR="00E60A23">
        <w:rPr>
          <w:rFonts w:ascii="Arial" w:eastAsia="Arial" w:hAnsi="Arial" w:cs="Arial"/>
          <w:color w:val="000000" w:themeColor="text1"/>
          <w:sz w:val="24"/>
          <w:szCs w:val="24"/>
        </w:rPr>
        <w:t>, and</w:t>
      </w:r>
      <w:proofErr w:type="gramEnd"/>
      <w:r w:rsidR="00E60A23">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increasing their R&amp;D capacities</w:t>
      </w:r>
      <w:r w:rsidR="00F274B5" w:rsidRPr="004A2D1B">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This will </w:t>
      </w:r>
      <w:r w:rsidR="00233164">
        <w:rPr>
          <w:rFonts w:ascii="Arial" w:eastAsia="Arial" w:hAnsi="Arial" w:cs="Arial"/>
          <w:color w:val="000000" w:themeColor="text1"/>
          <w:sz w:val="24"/>
          <w:szCs w:val="24"/>
        </w:rPr>
        <w:t xml:space="preserve">generate additional leverage for the development of </w:t>
      </w:r>
      <w:r>
        <w:rPr>
          <w:rFonts w:ascii="Arial" w:eastAsia="Arial" w:hAnsi="Arial" w:cs="Arial"/>
          <w:color w:val="000000" w:themeColor="text1"/>
          <w:sz w:val="24"/>
          <w:szCs w:val="24"/>
        </w:rPr>
        <w:t xml:space="preserve">innovative solutions for </w:t>
      </w:r>
      <w:r w:rsidR="005375B1">
        <w:rPr>
          <w:rFonts w:ascii="Arial" w:eastAsia="Arial" w:hAnsi="Arial" w:cs="Arial"/>
          <w:color w:val="000000" w:themeColor="text1"/>
          <w:sz w:val="24"/>
          <w:szCs w:val="24"/>
        </w:rPr>
        <w:t xml:space="preserve">their joint </w:t>
      </w:r>
      <w:r>
        <w:rPr>
          <w:rFonts w:ascii="Arial" w:eastAsia="Arial" w:hAnsi="Arial" w:cs="Arial"/>
          <w:color w:val="000000" w:themeColor="text1"/>
          <w:sz w:val="24"/>
          <w:szCs w:val="24"/>
        </w:rPr>
        <w:t>customers.</w:t>
      </w:r>
    </w:p>
    <w:p w14:paraId="7C24BE86" w14:textId="77777777" w:rsidR="00F274B5" w:rsidRPr="004A2D1B" w:rsidRDefault="00F274B5" w:rsidP="001A5293">
      <w:pPr>
        <w:spacing w:after="0" w:line="360" w:lineRule="auto"/>
        <w:jc w:val="both"/>
        <w:rPr>
          <w:rFonts w:ascii="Arial" w:eastAsia="Arial" w:hAnsi="Arial" w:cs="Arial"/>
          <w:color w:val="000000" w:themeColor="text1"/>
          <w:sz w:val="24"/>
          <w:szCs w:val="24"/>
        </w:rPr>
      </w:pPr>
    </w:p>
    <w:p w14:paraId="101FEDD2" w14:textId="00837A11" w:rsidR="001A5293" w:rsidRPr="004A2D1B" w:rsidRDefault="007265E4" w:rsidP="001A5293">
      <w:pPr>
        <w:spacing w:after="0" w:line="360" w:lineRule="auto"/>
        <w:jc w:val="both"/>
        <w:rPr>
          <w:rFonts w:ascii="Arial" w:eastAsia="Arial" w:hAnsi="Arial" w:cs="Arial"/>
          <w:color w:val="000000" w:themeColor="text1"/>
          <w:sz w:val="24"/>
          <w:szCs w:val="24"/>
        </w:rPr>
      </w:pPr>
      <w:proofErr w:type="spellStart"/>
      <w:r w:rsidRPr="004A2D1B">
        <w:rPr>
          <w:rFonts w:ascii="Arial" w:eastAsia="Arial" w:hAnsi="Arial" w:cs="Arial"/>
          <w:color w:val="000000" w:themeColor="text1"/>
          <w:sz w:val="24"/>
          <w:szCs w:val="24"/>
        </w:rPr>
        <w:t>H</w:t>
      </w:r>
      <w:r w:rsidR="0053502A" w:rsidRPr="004A2D1B">
        <w:rPr>
          <w:rFonts w:ascii="Arial" w:eastAsia="Arial" w:hAnsi="Arial" w:cs="Arial"/>
          <w:color w:val="000000" w:themeColor="text1"/>
          <w:sz w:val="24"/>
          <w:szCs w:val="24"/>
        </w:rPr>
        <w:t>eytex</w:t>
      </w:r>
      <w:proofErr w:type="spellEnd"/>
      <w:r w:rsidR="0053502A" w:rsidRPr="004A2D1B">
        <w:rPr>
          <w:rFonts w:ascii="Arial" w:eastAsia="Arial" w:hAnsi="Arial" w:cs="Arial"/>
          <w:color w:val="000000" w:themeColor="text1"/>
          <w:sz w:val="24"/>
          <w:szCs w:val="24"/>
        </w:rPr>
        <w:t xml:space="preserve"> </w:t>
      </w:r>
      <w:r w:rsidR="00691747">
        <w:rPr>
          <w:rFonts w:ascii="Arial" w:eastAsia="Arial" w:hAnsi="Arial" w:cs="Arial"/>
          <w:color w:val="000000" w:themeColor="text1"/>
          <w:sz w:val="24"/>
          <w:szCs w:val="24"/>
        </w:rPr>
        <w:t xml:space="preserve">operates worldwide and is a perfect match for </w:t>
      </w:r>
      <w:r w:rsidR="0053502A" w:rsidRPr="004A2D1B">
        <w:rPr>
          <w:rFonts w:ascii="Arial" w:eastAsia="Arial" w:hAnsi="Arial" w:cs="Arial"/>
          <w:color w:val="000000" w:themeColor="text1"/>
          <w:sz w:val="24"/>
          <w:szCs w:val="24"/>
        </w:rPr>
        <w:t>Freudenberg</w:t>
      </w:r>
      <w:r w:rsidR="005257EC" w:rsidRPr="004A2D1B">
        <w:rPr>
          <w:rFonts w:ascii="Arial" w:eastAsia="Arial" w:hAnsi="Arial" w:cs="Arial"/>
          <w:color w:val="000000" w:themeColor="text1"/>
          <w:sz w:val="24"/>
          <w:szCs w:val="24"/>
        </w:rPr>
        <w:t xml:space="preserve"> Performance Materials</w:t>
      </w:r>
      <w:r w:rsidR="0053502A" w:rsidRPr="004A2D1B">
        <w:rPr>
          <w:rFonts w:ascii="Arial" w:eastAsia="Arial" w:hAnsi="Arial" w:cs="Arial"/>
          <w:color w:val="000000" w:themeColor="text1"/>
          <w:sz w:val="24"/>
          <w:szCs w:val="24"/>
        </w:rPr>
        <w:t xml:space="preserve">, </w:t>
      </w:r>
      <w:r w:rsidR="00691747">
        <w:rPr>
          <w:rFonts w:ascii="Arial" w:eastAsia="Arial" w:hAnsi="Arial" w:cs="Arial"/>
          <w:color w:val="000000" w:themeColor="text1"/>
          <w:sz w:val="24"/>
          <w:szCs w:val="24"/>
        </w:rPr>
        <w:t xml:space="preserve">because its success is based on foundations such as innovation, customer orientation and outstanding quality. </w:t>
      </w:r>
      <w:r w:rsidR="00437020" w:rsidRPr="00437020">
        <w:rPr>
          <w:rFonts w:ascii="Arial" w:eastAsia="Arial" w:hAnsi="Arial" w:cs="Arial"/>
          <w:color w:val="000000" w:themeColor="text1"/>
          <w:sz w:val="24"/>
          <w:szCs w:val="24"/>
        </w:rPr>
        <w:t xml:space="preserve">The </w:t>
      </w:r>
      <w:proofErr w:type="spellStart"/>
      <w:r w:rsidR="00437020" w:rsidRPr="00437020">
        <w:rPr>
          <w:rFonts w:ascii="Arial" w:eastAsia="Arial" w:hAnsi="Arial" w:cs="Arial"/>
          <w:color w:val="000000" w:themeColor="text1"/>
          <w:sz w:val="24"/>
          <w:szCs w:val="24"/>
        </w:rPr>
        <w:t>Bramsche</w:t>
      </w:r>
      <w:proofErr w:type="spellEnd"/>
      <w:r w:rsidR="00437020" w:rsidRPr="00437020">
        <w:rPr>
          <w:rFonts w:ascii="Arial" w:eastAsia="Arial" w:hAnsi="Arial" w:cs="Arial"/>
          <w:color w:val="000000" w:themeColor="text1"/>
          <w:sz w:val="24"/>
          <w:szCs w:val="24"/>
        </w:rPr>
        <w:t xml:space="preserve">, </w:t>
      </w:r>
      <w:proofErr w:type="spellStart"/>
      <w:r w:rsidR="00437020" w:rsidRPr="00437020">
        <w:rPr>
          <w:rFonts w:ascii="Arial" w:eastAsia="Arial" w:hAnsi="Arial" w:cs="Arial"/>
          <w:color w:val="000000" w:themeColor="text1"/>
          <w:sz w:val="24"/>
          <w:szCs w:val="24"/>
        </w:rPr>
        <w:t>Neugersdorf</w:t>
      </w:r>
      <w:proofErr w:type="spellEnd"/>
      <w:r w:rsidR="00437020" w:rsidRPr="00437020">
        <w:rPr>
          <w:rFonts w:ascii="Arial" w:eastAsia="Arial" w:hAnsi="Arial" w:cs="Arial"/>
          <w:color w:val="000000" w:themeColor="text1"/>
          <w:sz w:val="24"/>
          <w:szCs w:val="24"/>
        </w:rPr>
        <w:t xml:space="preserve"> and Zhangjiagang sites will play a key role </w:t>
      </w:r>
      <w:r w:rsidR="00437020" w:rsidRPr="00437020">
        <w:rPr>
          <w:rFonts w:ascii="Arial" w:eastAsia="Arial" w:hAnsi="Arial" w:cs="Arial"/>
          <w:color w:val="000000" w:themeColor="text1"/>
          <w:sz w:val="24"/>
          <w:szCs w:val="24"/>
        </w:rPr>
        <w:lastRenderedPageBreak/>
        <w:t xml:space="preserve">in the future direction </w:t>
      </w:r>
      <w:r w:rsidR="00437020">
        <w:rPr>
          <w:rFonts w:ascii="Arial" w:eastAsia="Arial" w:hAnsi="Arial" w:cs="Arial"/>
          <w:color w:val="000000" w:themeColor="text1"/>
          <w:sz w:val="24"/>
          <w:szCs w:val="24"/>
        </w:rPr>
        <w:t xml:space="preserve">of </w:t>
      </w:r>
      <w:r w:rsidR="00233164">
        <w:rPr>
          <w:rFonts w:ascii="Arial" w:eastAsia="Arial" w:hAnsi="Arial" w:cs="Arial"/>
          <w:color w:val="000000" w:themeColor="text1"/>
          <w:sz w:val="24"/>
          <w:szCs w:val="24"/>
        </w:rPr>
        <w:t>the</w:t>
      </w:r>
      <w:r w:rsidR="00437020">
        <w:rPr>
          <w:rFonts w:ascii="Arial" w:eastAsia="Arial" w:hAnsi="Arial" w:cs="Arial"/>
          <w:color w:val="000000" w:themeColor="text1"/>
          <w:sz w:val="24"/>
          <w:szCs w:val="24"/>
        </w:rPr>
        <w:t xml:space="preserve"> technical textiles business </w:t>
      </w:r>
      <w:r w:rsidR="00233164">
        <w:rPr>
          <w:rFonts w:ascii="Arial" w:eastAsia="Arial" w:hAnsi="Arial" w:cs="Arial"/>
          <w:color w:val="000000" w:themeColor="text1"/>
          <w:sz w:val="24"/>
          <w:szCs w:val="24"/>
        </w:rPr>
        <w:t xml:space="preserve">at Freudenberg Performance Materials </w:t>
      </w:r>
      <w:r w:rsidR="00437020" w:rsidRPr="00437020">
        <w:rPr>
          <w:rFonts w:ascii="Arial" w:eastAsia="Arial" w:hAnsi="Arial" w:cs="Arial"/>
          <w:color w:val="000000" w:themeColor="text1"/>
          <w:sz w:val="24"/>
          <w:szCs w:val="24"/>
        </w:rPr>
        <w:t>due to their good investment status</w:t>
      </w:r>
      <w:r w:rsidR="005375B1">
        <w:rPr>
          <w:rFonts w:ascii="Arial" w:eastAsia="Arial" w:hAnsi="Arial" w:cs="Arial"/>
          <w:color w:val="000000" w:themeColor="text1"/>
          <w:sz w:val="24"/>
          <w:szCs w:val="24"/>
        </w:rPr>
        <w:t xml:space="preserve"> and the expected </w:t>
      </w:r>
      <w:r w:rsidR="00437020" w:rsidRPr="00437020">
        <w:rPr>
          <w:rFonts w:ascii="Arial" w:eastAsia="Arial" w:hAnsi="Arial" w:cs="Arial"/>
          <w:color w:val="000000" w:themeColor="text1"/>
          <w:sz w:val="24"/>
          <w:szCs w:val="24"/>
        </w:rPr>
        <w:t>synergies</w:t>
      </w:r>
      <w:r w:rsidR="00437020">
        <w:rPr>
          <w:rFonts w:ascii="Arial" w:eastAsia="Arial" w:hAnsi="Arial" w:cs="Arial"/>
          <w:color w:val="000000" w:themeColor="text1"/>
          <w:sz w:val="24"/>
          <w:szCs w:val="24"/>
        </w:rPr>
        <w:t>.</w:t>
      </w:r>
      <w:r w:rsidR="00BA602E">
        <w:rPr>
          <w:rFonts w:ascii="Arial" w:eastAsia="Arial" w:hAnsi="Arial" w:cs="Arial"/>
          <w:color w:val="000000" w:themeColor="text1"/>
          <w:sz w:val="24"/>
          <w:szCs w:val="24"/>
        </w:rPr>
        <w:t xml:space="preserve"> </w:t>
      </w:r>
    </w:p>
    <w:bookmarkEnd w:id="2"/>
    <w:bookmarkEnd w:id="4"/>
    <w:bookmarkEnd w:id="5"/>
    <w:p w14:paraId="06E7E719" w14:textId="77777777" w:rsidR="00121FF5" w:rsidRPr="004A2D1B" w:rsidRDefault="00121FF5" w:rsidP="00B8291B">
      <w:pPr>
        <w:pStyle w:val="KeinAbsatzformat"/>
        <w:rPr>
          <w:lang w:eastAsia="en-US"/>
        </w:rPr>
      </w:pPr>
    </w:p>
    <w:p w14:paraId="79130E79" w14:textId="70071581" w:rsidR="00B8291B" w:rsidRPr="00EA5FC0" w:rsidRDefault="005E6D06" w:rsidP="72B2C6AA">
      <w:pPr>
        <w:pStyle w:val="KeinAbsatzformat"/>
        <w:spacing w:line="240" w:lineRule="auto"/>
        <w:rPr>
          <w:rFonts w:ascii="Arial" w:eastAsia="Arial" w:hAnsi="Arial" w:cs="Arial"/>
          <w:b/>
          <w:bCs/>
          <w:color w:val="000000" w:themeColor="text1"/>
          <w:lang w:eastAsia="en-US"/>
        </w:rPr>
      </w:pPr>
      <w:r w:rsidRPr="00EA5FC0">
        <w:rPr>
          <w:rFonts w:ascii="Arial" w:eastAsia="Arial" w:hAnsi="Arial" w:cs="Arial"/>
          <w:b/>
          <w:bCs/>
          <w:color w:val="000000" w:themeColor="text1"/>
          <w:lang w:eastAsia="en-US"/>
        </w:rPr>
        <w:t>Photo:</w:t>
      </w:r>
    </w:p>
    <w:p w14:paraId="240B7910" w14:textId="115F5ABC" w:rsidR="00B8291B" w:rsidRPr="00BA602E" w:rsidRDefault="00BA0FAD" w:rsidP="00B8291B">
      <w:pPr>
        <w:pStyle w:val="KeinAbsatzformat"/>
        <w:spacing w:line="240" w:lineRule="auto"/>
        <w:rPr>
          <w:rFonts w:ascii="Arial" w:eastAsia="Arial" w:hAnsi="Arial" w:cs="Arial"/>
          <w:b/>
          <w:color w:val="000000" w:themeColor="text1"/>
          <w:sz w:val="22"/>
          <w:szCs w:val="22"/>
          <w:highlight w:val="yellow"/>
          <w:lang w:eastAsia="en-US"/>
        </w:rPr>
      </w:pPr>
      <w:r w:rsidRPr="00BA0FAD">
        <w:rPr>
          <w:rFonts w:ascii="Arial" w:eastAsia="Arial" w:hAnsi="Arial" w:cs="Arial"/>
          <w:b/>
          <w:noProof/>
          <w:color w:val="000000" w:themeColor="text1"/>
          <w:sz w:val="22"/>
          <w:szCs w:val="22"/>
          <w:lang w:eastAsia="en-US"/>
        </w:rPr>
        <w:drawing>
          <wp:inline distT="0" distB="0" distL="0" distR="0" wp14:anchorId="122899A5" wp14:editId="69078A9D">
            <wp:extent cx="2674696" cy="1775154"/>
            <wp:effectExtent l="0" t="0" r="0" b="0"/>
            <wp:docPr id="104407355" name="Grafik 1" descr="Ein Bild, das Fahrzeug, Himmel, draußen,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7355" name="Grafik 1" descr="Ein Bild, das Fahrzeug, Himmel, draußen, Landfahrzeug enthält.&#10;&#10;Automatisch generierte Beschreibung"/>
                    <pic:cNvPicPr/>
                  </pic:nvPicPr>
                  <pic:blipFill>
                    <a:blip r:embed="rId10"/>
                    <a:stretch>
                      <a:fillRect/>
                    </a:stretch>
                  </pic:blipFill>
                  <pic:spPr>
                    <a:xfrm>
                      <a:off x="0" y="0"/>
                      <a:ext cx="2686938" cy="1783279"/>
                    </a:xfrm>
                    <a:prstGeom prst="rect">
                      <a:avLst/>
                    </a:prstGeom>
                  </pic:spPr>
                </pic:pic>
              </a:graphicData>
            </a:graphic>
          </wp:inline>
        </w:drawing>
      </w:r>
    </w:p>
    <w:p w14:paraId="6F48D1FE" w14:textId="77777777" w:rsidR="00123955" w:rsidRDefault="00123955" w:rsidP="00B8291B">
      <w:pPr>
        <w:spacing w:after="0" w:line="240" w:lineRule="auto"/>
        <w:rPr>
          <w:rFonts w:ascii="Arial" w:eastAsia="Arial" w:hAnsi="Arial" w:cs="Arial"/>
          <w:i/>
          <w:color w:val="000000" w:themeColor="text1"/>
        </w:rPr>
      </w:pPr>
      <w:proofErr w:type="spellStart"/>
      <w:r w:rsidRPr="00123955">
        <w:rPr>
          <w:rFonts w:ascii="Arial" w:eastAsia="Arial" w:hAnsi="Arial" w:cs="Arial"/>
          <w:i/>
          <w:color w:val="000000" w:themeColor="text1"/>
        </w:rPr>
        <w:t>Heytex</w:t>
      </w:r>
      <w:proofErr w:type="spellEnd"/>
      <w:r w:rsidRPr="00123955">
        <w:rPr>
          <w:rFonts w:ascii="Arial" w:eastAsia="Arial" w:hAnsi="Arial" w:cs="Arial"/>
          <w:i/>
          <w:color w:val="000000" w:themeColor="text1"/>
        </w:rPr>
        <w:t xml:space="preserve"> Group core business now part of Freudenberg  </w:t>
      </w:r>
    </w:p>
    <w:p w14:paraId="02B9E40E" w14:textId="2FA1DA84" w:rsidR="00B8291B" w:rsidRPr="00123955" w:rsidRDefault="00BA602E" w:rsidP="00B8291B">
      <w:pPr>
        <w:spacing w:after="0" w:line="240" w:lineRule="auto"/>
        <w:rPr>
          <w:rFonts w:ascii="Arial" w:eastAsia="Arial" w:hAnsi="Arial" w:cs="Arial"/>
          <w:color w:val="000000" w:themeColor="text1"/>
          <w:sz w:val="18"/>
          <w:szCs w:val="18"/>
        </w:rPr>
      </w:pPr>
      <w:r w:rsidRPr="00123955">
        <w:rPr>
          <w:rFonts w:ascii="Arial" w:eastAsia="Arial" w:hAnsi="Arial" w:cs="Arial"/>
          <w:color w:val="000000" w:themeColor="text1"/>
          <w:sz w:val="18"/>
          <w:szCs w:val="18"/>
        </w:rPr>
        <w:t>Source</w:t>
      </w:r>
      <w:r w:rsidR="00B8291B" w:rsidRPr="00123955">
        <w:rPr>
          <w:rFonts w:ascii="Arial" w:eastAsia="Arial" w:hAnsi="Arial" w:cs="Arial"/>
          <w:color w:val="000000" w:themeColor="text1"/>
          <w:sz w:val="18"/>
          <w:szCs w:val="18"/>
        </w:rPr>
        <w:t>: ©Freudenberg Performance Materials</w:t>
      </w:r>
    </w:p>
    <w:p w14:paraId="3BF6E3A8" w14:textId="77777777" w:rsidR="00B8291B" w:rsidRPr="00BA602E" w:rsidRDefault="00B8291B" w:rsidP="00B8291B">
      <w:pPr>
        <w:pStyle w:val="KeinAbsatzformat"/>
        <w:spacing w:line="240" w:lineRule="auto"/>
        <w:rPr>
          <w:rFonts w:ascii="Arial" w:eastAsia="Arial" w:hAnsi="Arial" w:cs="Arial"/>
          <w:b/>
          <w:color w:val="000000" w:themeColor="text1"/>
          <w:sz w:val="22"/>
          <w:szCs w:val="22"/>
          <w:highlight w:val="yellow"/>
          <w:lang w:eastAsia="en-US"/>
        </w:rPr>
      </w:pPr>
    </w:p>
    <w:p w14:paraId="0AD63DA9" w14:textId="77777777" w:rsidR="00B8291B" w:rsidRPr="00BA602E" w:rsidRDefault="00B8291B" w:rsidP="00B8291B">
      <w:pPr>
        <w:pStyle w:val="KeinAbsatzformat"/>
        <w:spacing w:line="240" w:lineRule="auto"/>
        <w:rPr>
          <w:rFonts w:ascii="Arial" w:hAnsi="Arial" w:cs="Arial"/>
          <w:b/>
          <w:sz w:val="22"/>
          <w:szCs w:val="22"/>
          <w:highlight w:val="yellow"/>
        </w:rPr>
      </w:pPr>
    </w:p>
    <w:p w14:paraId="4CFBF15D" w14:textId="77777777" w:rsidR="00B8291B" w:rsidRPr="00BA602E" w:rsidRDefault="00B8291B" w:rsidP="00B8291B">
      <w:pPr>
        <w:pStyle w:val="KeinAbsatzformat"/>
        <w:spacing w:line="240" w:lineRule="auto"/>
        <w:rPr>
          <w:rFonts w:ascii="Arial" w:hAnsi="Arial" w:cs="Arial"/>
          <w:b/>
          <w:sz w:val="22"/>
          <w:szCs w:val="22"/>
          <w:highlight w:val="yellow"/>
        </w:rPr>
      </w:pPr>
    </w:p>
    <w:p w14:paraId="49F16BB8" w14:textId="77777777" w:rsidR="000F2A36" w:rsidRPr="00835A2D" w:rsidRDefault="000F2A36" w:rsidP="000F2A36">
      <w:pPr>
        <w:pStyle w:val="KeinAbsatzformat"/>
        <w:spacing w:line="240" w:lineRule="auto"/>
        <w:rPr>
          <w:rFonts w:ascii="Arial" w:hAnsi="Arial" w:cs="Arial"/>
          <w:b/>
          <w:bCs/>
          <w:caps/>
          <w:sz w:val="22"/>
          <w:szCs w:val="22"/>
        </w:rPr>
      </w:pPr>
      <w:r>
        <w:rPr>
          <w:rFonts w:ascii="Arial" w:hAnsi="Arial" w:cs="Arial"/>
          <w:b/>
          <w:sz w:val="22"/>
          <w:szCs w:val="22"/>
        </w:rPr>
        <w:t>Contacts for media inquiries</w:t>
      </w:r>
    </w:p>
    <w:p w14:paraId="4DBE4F6E" w14:textId="77777777" w:rsidR="000F2A36" w:rsidRPr="00835A2D" w:rsidRDefault="000F2A36" w:rsidP="000F2A36">
      <w:pPr>
        <w:pStyle w:val="Headline"/>
        <w:spacing w:line="240" w:lineRule="auto"/>
        <w:jc w:val="both"/>
        <w:rPr>
          <w:rFonts w:ascii="Arial" w:hAnsi="Arial" w:cs="Arial"/>
          <w:bCs w:val="0"/>
          <w:caps w:val="0"/>
          <w:color w:val="000000"/>
          <w:sz w:val="22"/>
          <w:szCs w:val="22"/>
        </w:rPr>
      </w:pPr>
    </w:p>
    <w:p w14:paraId="18FA03C8" w14:textId="77777777" w:rsidR="000F2A36" w:rsidRPr="0075247C" w:rsidRDefault="000F2A36" w:rsidP="000F2A36">
      <w:pPr>
        <w:pStyle w:val="Headline"/>
        <w:spacing w:line="240" w:lineRule="auto"/>
        <w:ind w:right="-1737"/>
        <w:jc w:val="both"/>
        <w:rPr>
          <w:rFonts w:ascii="Arial" w:hAnsi="Arial" w:cs="Arial"/>
          <w:bCs w:val="0"/>
          <w:caps w:val="0"/>
          <w:color w:val="000000"/>
          <w:sz w:val="20"/>
          <w:szCs w:val="20"/>
        </w:rPr>
      </w:pPr>
      <w:r w:rsidRPr="0075247C">
        <w:rPr>
          <w:rFonts w:ascii="Arial" w:hAnsi="Arial" w:cs="Arial"/>
          <w:bCs w:val="0"/>
          <w:caps w:val="0"/>
          <w:color w:val="000000"/>
          <w:sz w:val="20"/>
          <w:szCs w:val="20"/>
        </w:rPr>
        <w:t>Freudenberg Performance Materials Holding SE &amp; Co. KG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tblGrid>
      <w:tr w:rsidR="001C3B4B" w14:paraId="575597D8" w14:textId="77777777" w:rsidTr="009E364A">
        <w:tc>
          <w:tcPr>
            <w:tcW w:w="4913" w:type="dxa"/>
          </w:tcPr>
          <w:p w14:paraId="258FE760" w14:textId="77777777" w:rsidR="001C3B4B" w:rsidRDefault="001C3B4B" w:rsidP="009E364A">
            <w:pPr>
              <w:pStyle w:val="Headline"/>
              <w:spacing w:line="240" w:lineRule="auto"/>
              <w:ind w:left="-105"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 xml:space="preserve">Katrin Böttcher </w:t>
            </w:r>
          </w:p>
          <w:p w14:paraId="1CAC20F9" w14:textId="77777777" w:rsidR="001C3B4B" w:rsidRPr="003B0B97" w:rsidRDefault="001C3B4B" w:rsidP="009E364A">
            <w:pPr>
              <w:pStyle w:val="Headline"/>
              <w:spacing w:line="240" w:lineRule="auto"/>
              <w:ind w:left="-105"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Manager Global Media Relations</w:t>
            </w:r>
          </w:p>
          <w:p w14:paraId="1279B4CB" w14:textId="77777777" w:rsidR="001C3B4B" w:rsidRPr="003B0B97" w:rsidRDefault="001C3B4B" w:rsidP="009E364A">
            <w:pPr>
              <w:pStyle w:val="Headline"/>
              <w:spacing w:line="240" w:lineRule="auto"/>
              <w:ind w:left="-105" w:right="-1737"/>
              <w:jc w:val="both"/>
              <w:rPr>
                <w:rFonts w:ascii="Arial" w:hAnsi="Arial" w:cs="Arial"/>
                <w:b w:val="0"/>
                <w:caps w:val="0"/>
                <w:color w:val="000000"/>
                <w:sz w:val="20"/>
                <w:szCs w:val="20"/>
                <w:lang w:val="de-DE"/>
              </w:rPr>
            </w:pPr>
            <w:proofErr w:type="spellStart"/>
            <w:r w:rsidRPr="003B0B97">
              <w:rPr>
                <w:rFonts w:ascii="Arial" w:hAnsi="Arial" w:cs="Arial"/>
                <w:b w:val="0"/>
                <w:caps w:val="0"/>
                <w:color w:val="000000"/>
                <w:sz w:val="20"/>
                <w:szCs w:val="20"/>
                <w:lang w:val="de-DE"/>
              </w:rPr>
              <w:t>Höhnerweg</w:t>
            </w:r>
            <w:proofErr w:type="spellEnd"/>
            <w:r w:rsidRPr="003B0B97">
              <w:rPr>
                <w:rFonts w:ascii="Arial" w:hAnsi="Arial" w:cs="Arial"/>
                <w:b w:val="0"/>
                <w:caps w:val="0"/>
                <w:color w:val="000000"/>
                <w:sz w:val="20"/>
                <w:szCs w:val="20"/>
                <w:lang w:val="de-DE"/>
              </w:rPr>
              <w:t xml:space="preserve"> 2-4 / 69469 Weinheim / Germany</w:t>
            </w:r>
          </w:p>
          <w:p w14:paraId="62199C65" w14:textId="77777777" w:rsidR="001C3B4B" w:rsidRPr="0075247C" w:rsidRDefault="001C3B4B" w:rsidP="009E364A">
            <w:pPr>
              <w:pStyle w:val="Headline"/>
              <w:spacing w:line="240" w:lineRule="auto"/>
              <w:ind w:left="-105"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Phone +49 6201 7107 014</w:t>
            </w:r>
          </w:p>
          <w:p w14:paraId="0B91C7EE" w14:textId="77777777" w:rsidR="001C3B4B" w:rsidRPr="0075247C" w:rsidRDefault="001C3B4B" w:rsidP="009E364A">
            <w:pPr>
              <w:pStyle w:val="Headline"/>
              <w:spacing w:line="240" w:lineRule="auto"/>
              <w:ind w:left="-105"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Katrin.Boettcher@freudenberg-pm.com</w:t>
            </w:r>
          </w:p>
          <w:p w14:paraId="72AFA4E3" w14:textId="77777777" w:rsidR="001C3B4B" w:rsidRPr="005C62F3" w:rsidRDefault="001C3B4B" w:rsidP="009E364A">
            <w:pPr>
              <w:pStyle w:val="KeinAbsatzformat"/>
              <w:spacing w:line="240" w:lineRule="auto"/>
              <w:ind w:left="-105" w:right="-1737"/>
              <w:jc w:val="both"/>
              <w:rPr>
                <w:rFonts w:ascii="Arial" w:hAnsi="Arial" w:cs="Arial"/>
                <w:sz w:val="20"/>
                <w:szCs w:val="20"/>
                <w:lang w:val="en-GB"/>
              </w:rPr>
            </w:pPr>
            <w:r w:rsidRPr="00314896">
              <w:rPr>
                <w:rFonts w:ascii="Arial" w:hAnsi="Arial" w:cs="Arial"/>
                <w:sz w:val="20"/>
                <w:szCs w:val="20"/>
                <w:lang w:val="en-GB"/>
              </w:rPr>
              <w:t>www.freudenberg-pm.com</w:t>
            </w:r>
          </w:p>
        </w:tc>
      </w:tr>
    </w:tbl>
    <w:p w14:paraId="09AF0B38" w14:textId="77777777" w:rsidR="000F2A36" w:rsidRDefault="000F2A36" w:rsidP="000F2A36">
      <w:pPr>
        <w:pStyle w:val="Headline"/>
        <w:spacing w:line="288" w:lineRule="auto"/>
        <w:rPr>
          <w:rFonts w:ascii="Arial" w:hAnsi="Arial" w:cs="Arial"/>
          <w:caps w:val="0"/>
          <w:color w:val="000000" w:themeColor="text1"/>
          <w:sz w:val="20"/>
          <w:szCs w:val="20"/>
          <w:lang w:val="en-GB"/>
        </w:rPr>
      </w:pPr>
    </w:p>
    <w:p w14:paraId="1B4E1D57" w14:textId="77777777" w:rsidR="000F2A36" w:rsidRDefault="000F2A36" w:rsidP="000F2A36">
      <w:pPr>
        <w:pStyle w:val="Headline"/>
        <w:spacing w:line="288" w:lineRule="auto"/>
        <w:rPr>
          <w:rFonts w:ascii="Arial" w:hAnsi="Arial" w:cs="Arial"/>
          <w:caps w:val="0"/>
          <w:color w:val="000000" w:themeColor="text1"/>
          <w:sz w:val="20"/>
          <w:szCs w:val="20"/>
          <w:lang w:val="en-GB"/>
        </w:rPr>
      </w:pPr>
    </w:p>
    <w:p w14:paraId="1EC85CB6" w14:textId="77777777" w:rsidR="000F2A36" w:rsidRPr="00314896" w:rsidRDefault="000F2A36" w:rsidP="000F2A36">
      <w:pPr>
        <w:pStyle w:val="Headline"/>
        <w:spacing w:line="288" w:lineRule="auto"/>
        <w:rPr>
          <w:rFonts w:ascii="Arial" w:hAnsi="Arial" w:cs="Arial"/>
          <w:caps w:val="0"/>
          <w:color w:val="000000"/>
          <w:sz w:val="20"/>
          <w:szCs w:val="20"/>
          <w:lang w:val="en-GB"/>
        </w:rPr>
      </w:pPr>
      <w:r w:rsidRPr="00314896">
        <w:rPr>
          <w:rFonts w:ascii="Arial" w:hAnsi="Arial" w:cs="Arial"/>
          <w:caps w:val="0"/>
          <w:color w:val="000000" w:themeColor="text1"/>
          <w:sz w:val="20"/>
          <w:szCs w:val="20"/>
          <w:lang w:val="en-GB"/>
        </w:rPr>
        <w:t>About Freudenberg Performance Materials</w:t>
      </w:r>
    </w:p>
    <w:p w14:paraId="07997E40" w14:textId="77777777" w:rsidR="000F2A36" w:rsidRPr="00A86A0C" w:rsidRDefault="000F2A36" w:rsidP="000F2A36">
      <w:pPr>
        <w:jc w:val="both"/>
        <w:rPr>
          <w:rFonts w:ascii="Arial" w:eastAsia="Arial" w:hAnsi="Arial" w:cs="Arial"/>
          <w:sz w:val="20"/>
          <w:szCs w:val="20"/>
        </w:rPr>
      </w:pPr>
      <w:r w:rsidRPr="00A86A0C">
        <w:rPr>
          <w:rFonts w:ascii="Arial" w:eastAsia="Arial" w:hAnsi="Arial" w:cs="Arial"/>
          <w:sz w:val="20"/>
          <w:szCs w:val="20"/>
        </w:rPr>
        <w:t>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w:t>
      </w:r>
      <w:r>
        <w:rPr>
          <w:rFonts w:ascii="Arial" w:eastAsia="Arial" w:hAnsi="Arial" w:cs="Arial"/>
          <w:sz w:val="20"/>
          <w:szCs w:val="20"/>
        </w:rPr>
        <w:t>,</w:t>
      </w:r>
      <w:r w:rsidRPr="00A86A0C">
        <w:rPr>
          <w:rFonts w:ascii="Arial" w:eastAsia="Arial" w:hAnsi="Arial" w:cs="Arial"/>
          <w:sz w:val="20"/>
          <w:szCs w:val="20"/>
        </w:rPr>
        <w:t xml:space="preserve">000 employees. Freudenberg Performance Materials attaches great importance to social and ecological responsibility as the basis for its business success. For more information, please visit </w:t>
      </w:r>
      <w:hyperlink r:id="rId11" w:history="1">
        <w:r w:rsidRPr="0044623C">
          <w:rPr>
            <w:rStyle w:val="Hyperlink"/>
            <w:rFonts w:ascii="Arial" w:eastAsia="Arial" w:hAnsi="Arial" w:cs="Arial"/>
            <w:sz w:val="20"/>
            <w:szCs w:val="20"/>
          </w:rPr>
          <w:t>www.freudenberg-pm.com</w:t>
        </w:r>
      </w:hyperlink>
      <w:r>
        <w:rPr>
          <w:rFonts w:ascii="Arial" w:eastAsia="Arial" w:hAnsi="Arial" w:cs="Arial"/>
          <w:sz w:val="20"/>
          <w:szCs w:val="20"/>
        </w:rPr>
        <w:t xml:space="preserve"> </w:t>
      </w:r>
    </w:p>
    <w:p w14:paraId="268CFF58" w14:textId="77777777" w:rsidR="000F2A36" w:rsidRPr="003B0B97" w:rsidRDefault="000F2A36" w:rsidP="000F2A36">
      <w:pPr>
        <w:jc w:val="both"/>
        <w:rPr>
          <w:rFonts w:ascii="Arial" w:eastAsia="Arial" w:hAnsi="Arial" w:cs="Arial"/>
          <w:color w:val="404040" w:themeColor="text1" w:themeTint="BF"/>
          <w:sz w:val="20"/>
          <w:szCs w:val="20"/>
        </w:rPr>
      </w:pPr>
      <w:r w:rsidRPr="00A86A0C">
        <w:rPr>
          <w:rFonts w:ascii="Arial" w:eastAsia="Arial" w:hAnsi="Arial" w:cs="Arial"/>
          <w:sz w:val="20"/>
          <w:szCs w:val="20"/>
        </w:rPr>
        <w:t>In 2023, the Freudenberg Group employed more than 52,000 people in around 60 countries worldwide and generated sales of some €11</w:t>
      </w:r>
      <w:r>
        <w:rPr>
          <w:rFonts w:ascii="Arial" w:eastAsia="Arial" w:hAnsi="Arial" w:cs="Arial"/>
          <w:sz w:val="20"/>
          <w:szCs w:val="20"/>
        </w:rPr>
        <w:t>.</w:t>
      </w:r>
      <w:r w:rsidRPr="00A86A0C">
        <w:rPr>
          <w:rFonts w:ascii="Arial" w:eastAsia="Arial" w:hAnsi="Arial" w:cs="Arial"/>
          <w:sz w:val="20"/>
          <w:szCs w:val="20"/>
        </w:rPr>
        <w:t xml:space="preserve">9 billion. For more information, please visit </w:t>
      </w:r>
      <w:hyperlink r:id="rId12" w:history="1">
        <w:r w:rsidRPr="0044623C">
          <w:rPr>
            <w:rStyle w:val="Hyperlink"/>
            <w:rFonts w:ascii="Arial" w:eastAsia="Arial" w:hAnsi="Arial" w:cs="Arial"/>
            <w:sz w:val="20"/>
            <w:szCs w:val="20"/>
          </w:rPr>
          <w:t>www.freudenberg.com</w:t>
        </w:r>
      </w:hyperlink>
      <w:r>
        <w:rPr>
          <w:rFonts w:ascii="Arial" w:eastAsia="Arial" w:hAnsi="Arial" w:cs="Arial"/>
          <w:sz w:val="20"/>
          <w:szCs w:val="20"/>
        </w:rPr>
        <w:t xml:space="preserve"> </w:t>
      </w:r>
    </w:p>
    <w:sectPr w:rsidR="000F2A36" w:rsidRPr="003B0B97" w:rsidSect="001678AD">
      <w:headerReference w:type="default" r:id="rId13"/>
      <w:footerReference w:type="default" r:id="rId14"/>
      <w:headerReference w:type="first" r:id="rId15"/>
      <w:footerReference w:type="first" r:id="rId16"/>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56F82" w14:textId="77777777" w:rsidR="00E43788" w:rsidRDefault="00E43788" w:rsidP="00FE1664">
      <w:pPr>
        <w:spacing w:after="0" w:line="240" w:lineRule="auto"/>
      </w:pPr>
      <w:r>
        <w:separator/>
      </w:r>
    </w:p>
  </w:endnote>
  <w:endnote w:type="continuationSeparator" w:id="0">
    <w:p w14:paraId="57516807" w14:textId="77777777" w:rsidR="00E43788" w:rsidRDefault="00E43788" w:rsidP="00FE1664">
      <w:pPr>
        <w:spacing w:after="0" w:line="240" w:lineRule="auto"/>
      </w:pPr>
      <w:r>
        <w:continuationSeparator/>
      </w:r>
    </w:p>
  </w:endnote>
  <w:endnote w:type="continuationNotice" w:id="1">
    <w:p w14:paraId="43AD8CDB" w14:textId="77777777" w:rsidR="00E43788" w:rsidRDefault="00E437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370160B" id="Gerade Verbindung 4"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3FF914E3"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52A495" id="Gerade Verbindung 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07E05" w14:textId="77777777" w:rsidR="00E43788" w:rsidRDefault="00E43788" w:rsidP="00FE1664">
      <w:pPr>
        <w:spacing w:after="0" w:line="240" w:lineRule="auto"/>
      </w:pPr>
      <w:r>
        <w:separator/>
      </w:r>
    </w:p>
  </w:footnote>
  <w:footnote w:type="continuationSeparator" w:id="0">
    <w:p w14:paraId="2A559242" w14:textId="77777777" w:rsidR="00E43788" w:rsidRDefault="00E43788" w:rsidP="00FE1664">
      <w:pPr>
        <w:spacing w:after="0" w:line="240" w:lineRule="auto"/>
      </w:pPr>
      <w:r>
        <w:continuationSeparator/>
      </w:r>
    </w:p>
  </w:footnote>
  <w:footnote w:type="continuationNotice" w:id="1">
    <w:p w14:paraId="28F53FEE" w14:textId="77777777" w:rsidR="00E43788" w:rsidRDefault="00E437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413BB9E5" w:rsidR="00FE1664" w:rsidRDefault="00F00F3D"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2B575DEF" wp14:editId="30E5A991">
          <wp:simplePos x="0" y="0"/>
          <wp:positionH relativeFrom="page">
            <wp:posOffset>0</wp:posOffset>
          </wp:positionH>
          <wp:positionV relativeFrom="paragraph">
            <wp:posOffset>-952500</wp:posOffset>
          </wp:positionV>
          <wp:extent cx="7560310" cy="1441450"/>
          <wp:effectExtent l="0" t="0" r="2540" b="6350"/>
          <wp:wrapSquare wrapText="bothSides"/>
          <wp:docPr id="191675153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75B1CE14">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F4C058" id="Gerade Verbindung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68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3290205" id="Gerade Verbindung 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1840"/>
    <w:rsid w:val="0002386E"/>
    <w:rsid w:val="00024222"/>
    <w:rsid w:val="0003711C"/>
    <w:rsid w:val="00042595"/>
    <w:rsid w:val="00050B3D"/>
    <w:rsid w:val="000577D0"/>
    <w:rsid w:val="000634E7"/>
    <w:rsid w:val="00071C2B"/>
    <w:rsid w:val="00074899"/>
    <w:rsid w:val="0008268F"/>
    <w:rsid w:val="0008353F"/>
    <w:rsid w:val="00087EB0"/>
    <w:rsid w:val="000B2F40"/>
    <w:rsid w:val="000B4108"/>
    <w:rsid w:val="000C2C54"/>
    <w:rsid w:val="000D47D1"/>
    <w:rsid w:val="000E2CF1"/>
    <w:rsid w:val="000E43BF"/>
    <w:rsid w:val="000F14CD"/>
    <w:rsid w:val="000F2A36"/>
    <w:rsid w:val="000F3DBF"/>
    <w:rsid w:val="00102275"/>
    <w:rsid w:val="001064B5"/>
    <w:rsid w:val="00112C52"/>
    <w:rsid w:val="00121FF5"/>
    <w:rsid w:val="00123955"/>
    <w:rsid w:val="00144B14"/>
    <w:rsid w:val="001678AD"/>
    <w:rsid w:val="00175E07"/>
    <w:rsid w:val="00176182"/>
    <w:rsid w:val="00184C29"/>
    <w:rsid w:val="00192807"/>
    <w:rsid w:val="001A3039"/>
    <w:rsid w:val="001A5293"/>
    <w:rsid w:val="001A7B2B"/>
    <w:rsid w:val="001B32F2"/>
    <w:rsid w:val="001B35C9"/>
    <w:rsid w:val="001B4153"/>
    <w:rsid w:val="001B7BC2"/>
    <w:rsid w:val="001B7E52"/>
    <w:rsid w:val="001C1B48"/>
    <w:rsid w:val="001C3B4B"/>
    <w:rsid w:val="001C4E10"/>
    <w:rsid w:val="001D18C2"/>
    <w:rsid w:val="00200103"/>
    <w:rsid w:val="00203BD1"/>
    <w:rsid w:val="0020707E"/>
    <w:rsid w:val="0021110B"/>
    <w:rsid w:val="00215383"/>
    <w:rsid w:val="00233164"/>
    <w:rsid w:val="002376E8"/>
    <w:rsid w:val="002407D0"/>
    <w:rsid w:val="00241683"/>
    <w:rsid w:val="00264777"/>
    <w:rsid w:val="00265300"/>
    <w:rsid w:val="00277FA5"/>
    <w:rsid w:val="0028249C"/>
    <w:rsid w:val="002833CE"/>
    <w:rsid w:val="002913FD"/>
    <w:rsid w:val="002A4D3F"/>
    <w:rsid w:val="002A7997"/>
    <w:rsid w:val="002C0268"/>
    <w:rsid w:val="002C5E06"/>
    <w:rsid w:val="002E189D"/>
    <w:rsid w:val="002E365F"/>
    <w:rsid w:val="002F40E2"/>
    <w:rsid w:val="002F4ED1"/>
    <w:rsid w:val="00324A2C"/>
    <w:rsid w:val="0033307A"/>
    <w:rsid w:val="00345E2D"/>
    <w:rsid w:val="003602A7"/>
    <w:rsid w:val="00366BB8"/>
    <w:rsid w:val="00370E60"/>
    <w:rsid w:val="00372DB6"/>
    <w:rsid w:val="00376524"/>
    <w:rsid w:val="00377E35"/>
    <w:rsid w:val="003815C1"/>
    <w:rsid w:val="00381EA2"/>
    <w:rsid w:val="00384C4C"/>
    <w:rsid w:val="00385549"/>
    <w:rsid w:val="0039386E"/>
    <w:rsid w:val="00394E9E"/>
    <w:rsid w:val="0039590E"/>
    <w:rsid w:val="003A68FA"/>
    <w:rsid w:val="003B0B97"/>
    <w:rsid w:val="003C1CC9"/>
    <w:rsid w:val="003C4D2A"/>
    <w:rsid w:val="003D7F9C"/>
    <w:rsid w:val="003E2425"/>
    <w:rsid w:val="003F7986"/>
    <w:rsid w:val="00405EFB"/>
    <w:rsid w:val="00415756"/>
    <w:rsid w:val="0041752D"/>
    <w:rsid w:val="00423EDD"/>
    <w:rsid w:val="0043349F"/>
    <w:rsid w:val="00433EBF"/>
    <w:rsid w:val="00434D09"/>
    <w:rsid w:val="00437020"/>
    <w:rsid w:val="00437924"/>
    <w:rsid w:val="0044098A"/>
    <w:rsid w:val="00443809"/>
    <w:rsid w:val="00454B4C"/>
    <w:rsid w:val="00462D09"/>
    <w:rsid w:val="00463B29"/>
    <w:rsid w:val="00470BA2"/>
    <w:rsid w:val="004837C1"/>
    <w:rsid w:val="004940F6"/>
    <w:rsid w:val="00496A1A"/>
    <w:rsid w:val="004A2D1B"/>
    <w:rsid w:val="004A42A3"/>
    <w:rsid w:val="004B229B"/>
    <w:rsid w:val="004B354D"/>
    <w:rsid w:val="004C0B97"/>
    <w:rsid w:val="004C5ACF"/>
    <w:rsid w:val="004D2814"/>
    <w:rsid w:val="004E28D2"/>
    <w:rsid w:val="004E4939"/>
    <w:rsid w:val="005003B4"/>
    <w:rsid w:val="005033C9"/>
    <w:rsid w:val="00510B3A"/>
    <w:rsid w:val="005112AB"/>
    <w:rsid w:val="00513105"/>
    <w:rsid w:val="005257EC"/>
    <w:rsid w:val="00525CE6"/>
    <w:rsid w:val="005279D6"/>
    <w:rsid w:val="0053502A"/>
    <w:rsid w:val="005375B1"/>
    <w:rsid w:val="0055274F"/>
    <w:rsid w:val="00562213"/>
    <w:rsid w:val="005824A1"/>
    <w:rsid w:val="0058307A"/>
    <w:rsid w:val="005867B3"/>
    <w:rsid w:val="00596FFA"/>
    <w:rsid w:val="005A18B3"/>
    <w:rsid w:val="005A2B01"/>
    <w:rsid w:val="005A5834"/>
    <w:rsid w:val="005A6AE0"/>
    <w:rsid w:val="005B284C"/>
    <w:rsid w:val="005C1DBE"/>
    <w:rsid w:val="005E31BD"/>
    <w:rsid w:val="005E479E"/>
    <w:rsid w:val="005E6D06"/>
    <w:rsid w:val="005F1852"/>
    <w:rsid w:val="005F2AC2"/>
    <w:rsid w:val="005F2F61"/>
    <w:rsid w:val="005F593A"/>
    <w:rsid w:val="005F7A4A"/>
    <w:rsid w:val="00603324"/>
    <w:rsid w:val="006101B7"/>
    <w:rsid w:val="0061703B"/>
    <w:rsid w:val="00624089"/>
    <w:rsid w:val="0063139F"/>
    <w:rsid w:val="0064258D"/>
    <w:rsid w:val="00651C4C"/>
    <w:rsid w:val="0066011A"/>
    <w:rsid w:val="0069071A"/>
    <w:rsid w:val="00691747"/>
    <w:rsid w:val="006A4E9B"/>
    <w:rsid w:val="006B7210"/>
    <w:rsid w:val="006C0EC7"/>
    <w:rsid w:val="006C2019"/>
    <w:rsid w:val="006C208F"/>
    <w:rsid w:val="006D19B5"/>
    <w:rsid w:val="006D2AAA"/>
    <w:rsid w:val="006D2FC8"/>
    <w:rsid w:val="006D510A"/>
    <w:rsid w:val="006E7D61"/>
    <w:rsid w:val="006F7953"/>
    <w:rsid w:val="00703D48"/>
    <w:rsid w:val="00707468"/>
    <w:rsid w:val="00724D58"/>
    <w:rsid w:val="007265E4"/>
    <w:rsid w:val="00736DEB"/>
    <w:rsid w:val="007378C4"/>
    <w:rsid w:val="00747425"/>
    <w:rsid w:val="0075037E"/>
    <w:rsid w:val="0075163D"/>
    <w:rsid w:val="0075247C"/>
    <w:rsid w:val="007524DE"/>
    <w:rsid w:val="00766D5B"/>
    <w:rsid w:val="00774C5E"/>
    <w:rsid w:val="007839E4"/>
    <w:rsid w:val="007C4F83"/>
    <w:rsid w:val="007D1DE3"/>
    <w:rsid w:val="007D6E0C"/>
    <w:rsid w:val="007F5B36"/>
    <w:rsid w:val="00802E17"/>
    <w:rsid w:val="0080603A"/>
    <w:rsid w:val="00820618"/>
    <w:rsid w:val="00825389"/>
    <w:rsid w:val="008278E6"/>
    <w:rsid w:val="008305B1"/>
    <w:rsid w:val="00837A45"/>
    <w:rsid w:val="00843411"/>
    <w:rsid w:val="00844E9C"/>
    <w:rsid w:val="00846113"/>
    <w:rsid w:val="00852C03"/>
    <w:rsid w:val="0086653B"/>
    <w:rsid w:val="0087300D"/>
    <w:rsid w:val="008760D0"/>
    <w:rsid w:val="00885E3B"/>
    <w:rsid w:val="00893FDC"/>
    <w:rsid w:val="008A39F7"/>
    <w:rsid w:val="008B5019"/>
    <w:rsid w:val="008D4FD2"/>
    <w:rsid w:val="008E3622"/>
    <w:rsid w:val="008E707B"/>
    <w:rsid w:val="009032A2"/>
    <w:rsid w:val="009152EA"/>
    <w:rsid w:val="00930A0B"/>
    <w:rsid w:val="00933275"/>
    <w:rsid w:val="00940B53"/>
    <w:rsid w:val="00942B49"/>
    <w:rsid w:val="00953862"/>
    <w:rsid w:val="009567CB"/>
    <w:rsid w:val="00972E0D"/>
    <w:rsid w:val="009749DD"/>
    <w:rsid w:val="0098002D"/>
    <w:rsid w:val="00984420"/>
    <w:rsid w:val="00987DC0"/>
    <w:rsid w:val="009902C0"/>
    <w:rsid w:val="00996DD7"/>
    <w:rsid w:val="0099716B"/>
    <w:rsid w:val="0099793F"/>
    <w:rsid w:val="009A2543"/>
    <w:rsid w:val="009A52C9"/>
    <w:rsid w:val="009B2620"/>
    <w:rsid w:val="009C23F3"/>
    <w:rsid w:val="009E1803"/>
    <w:rsid w:val="009E19B0"/>
    <w:rsid w:val="009E679D"/>
    <w:rsid w:val="009F4563"/>
    <w:rsid w:val="00A0389D"/>
    <w:rsid w:val="00A15134"/>
    <w:rsid w:val="00A164D2"/>
    <w:rsid w:val="00A22033"/>
    <w:rsid w:val="00A24665"/>
    <w:rsid w:val="00A27E43"/>
    <w:rsid w:val="00A317D3"/>
    <w:rsid w:val="00A353B5"/>
    <w:rsid w:val="00A403B6"/>
    <w:rsid w:val="00A51D2C"/>
    <w:rsid w:val="00A52A2A"/>
    <w:rsid w:val="00A64E3C"/>
    <w:rsid w:val="00A72816"/>
    <w:rsid w:val="00A72BCC"/>
    <w:rsid w:val="00A81D66"/>
    <w:rsid w:val="00A86655"/>
    <w:rsid w:val="00A933A7"/>
    <w:rsid w:val="00A95A87"/>
    <w:rsid w:val="00A97603"/>
    <w:rsid w:val="00AA650A"/>
    <w:rsid w:val="00AB1040"/>
    <w:rsid w:val="00AB3293"/>
    <w:rsid w:val="00AB33CB"/>
    <w:rsid w:val="00AB446B"/>
    <w:rsid w:val="00AB4B10"/>
    <w:rsid w:val="00AC030D"/>
    <w:rsid w:val="00AC0C95"/>
    <w:rsid w:val="00AC6CA2"/>
    <w:rsid w:val="00AE647D"/>
    <w:rsid w:val="00AF745F"/>
    <w:rsid w:val="00B002DE"/>
    <w:rsid w:val="00B143D8"/>
    <w:rsid w:val="00B42DEC"/>
    <w:rsid w:val="00B4676A"/>
    <w:rsid w:val="00B53E81"/>
    <w:rsid w:val="00B54D03"/>
    <w:rsid w:val="00B648E6"/>
    <w:rsid w:val="00B64E28"/>
    <w:rsid w:val="00B65161"/>
    <w:rsid w:val="00B706FD"/>
    <w:rsid w:val="00B70DD7"/>
    <w:rsid w:val="00B8291B"/>
    <w:rsid w:val="00B90B24"/>
    <w:rsid w:val="00B96462"/>
    <w:rsid w:val="00BA0FAD"/>
    <w:rsid w:val="00BA5F18"/>
    <w:rsid w:val="00BA602E"/>
    <w:rsid w:val="00BD0F07"/>
    <w:rsid w:val="00BD201B"/>
    <w:rsid w:val="00BD3510"/>
    <w:rsid w:val="00BD6BE5"/>
    <w:rsid w:val="00BF2637"/>
    <w:rsid w:val="00BF6A19"/>
    <w:rsid w:val="00BF6A4C"/>
    <w:rsid w:val="00C16833"/>
    <w:rsid w:val="00C3384A"/>
    <w:rsid w:val="00C33BAF"/>
    <w:rsid w:val="00C41764"/>
    <w:rsid w:val="00C46387"/>
    <w:rsid w:val="00C50D86"/>
    <w:rsid w:val="00C550A8"/>
    <w:rsid w:val="00C56EB8"/>
    <w:rsid w:val="00C649FB"/>
    <w:rsid w:val="00C77C5D"/>
    <w:rsid w:val="00C86A76"/>
    <w:rsid w:val="00C876C2"/>
    <w:rsid w:val="00C939A8"/>
    <w:rsid w:val="00CA5335"/>
    <w:rsid w:val="00CA63FF"/>
    <w:rsid w:val="00CB13F4"/>
    <w:rsid w:val="00CC0F7A"/>
    <w:rsid w:val="00CC2B3A"/>
    <w:rsid w:val="00CC517A"/>
    <w:rsid w:val="00CF36F3"/>
    <w:rsid w:val="00CF4B2A"/>
    <w:rsid w:val="00CF4E43"/>
    <w:rsid w:val="00CF5746"/>
    <w:rsid w:val="00CF5CCC"/>
    <w:rsid w:val="00D0621B"/>
    <w:rsid w:val="00D11A99"/>
    <w:rsid w:val="00D148B8"/>
    <w:rsid w:val="00D16BFA"/>
    <w:rsid w:val="00D26846"/>
    <w:rsid w:val="00D27254"/>
    <w:rsid w:val="00D27C7B"/>
    <w:rsid w:val="00D50E80"/>
    <w:rsid w:val="00D71F13"/>
    <w:rsid w:val="00D85800"/>
    <w:rsid w:val="00D90BA3"/>
    <w:rsid w:val="00D96720"/>
    <w:rsid w:val="00DA6DBC"/>
    <w:rsid w:val="00DA7282"/>
    <w:rsid w:val="00DB2326"/>
    <w:rsid w:val="00DB69C5"/>
    <w:rsid w:val="00DB6C5B"/>
    <w:rsid w:val="00DC2440"/>
    <w:rsid w:val="00DD0C6F"/>
    <w:rsid w:val="00DD1D74"/>
    <w:rsid w:val="00DD1FB1"/>
    <w:rsid w:val="00DD26B7"/>
    <w:rsid w:val="00DD587B"/>
    <w:rsid w:val="00E01174"/>
    <w:rsid w:val="00E158C2"/>
    <w:rsid w:val="00E20505"/>
    <w:rsid w:val="00E211C4"/>
    <w:rsid w:val="00E27122"/>
    <w:rsid w:val="00E40E6F"/>
    <w:rsid w:val="00E40F09"/>
    <w:rsid w:val="00E43603"/>
    <w:rsid w:val="00E43788"/>
    <w:rsid w:val="00E44023"/>
    <w:rsid w:val="00E60A23"/>
    <w:rsid w:val="00E66CD9"/>
    <w:rsid w:val="00E72090"/>
    <w:rsid w:val="00EA5FC0"/>
    <w:rsid w:val="00EA6BDA"/>
    <w:rsid w:val="00ED1157"/>
    <w:rsid w:val="00ED1BAD"/>
    <w:rsid w:val="00ED46A4"/>
    <w:rsid w:val="00EE0EA4"/>
    <w:rsid w:val="00EE3C04"/>
    <w:rsid w:val="00EF37D3"/>
    <w:rsid w:val="00F00BE2"/>
    <w:rsid w:val="00F00F3D"/>
    <w:rsid w:val="00F06D2E"/>
    <w:rsid w:val="00F1038E"/>
    <w:rsid w:val="00F22CF0"/>
    <w:rsid w:val="00F22F3B"/>
    <w:rsid w:val="00F274B5"/>
    <w:rsid w:val="00F32693"/>
    <w:rsid w:val="00F40634"/>
    <w:rsid w:val="00F4430B"/>
    <w:rsid w:val="00F4435B"/>
    <w:rsid w:val="00F44440"/>
    <w:rsid w:val="00F53005"/>
    <w:rsid w:val="00F547DA"/>
    <w:rsid w:val="00F651B1"/>
    <w:rsid w:val="00F7129E"/>
    <w:rsid w:val="00F75B21"/>
    <w:rsid w:val="00F77211"/>
    <w:rsid w:val="00F8050A"/>
    <w:rsid w:val="00F85DD9"/>
    <w:rsid w:val="00F86978"/>
    <w:rsid w:val="00F86C9B"/>
    <w:rsid w:val="00F9143E"/>
    <w:rsid w:val="00FA40F8"/>
    <w:rsid w:val="00FC0817"/>
    <w:rsid w:val="00FD1444"/>
    <w:rsid w:val="00FD3791"/>
    <w:rsid w:val="00FD73CA"/>
    <w:rsid w:val="00FE12A5"/>
    <w:rsid w:val="00FE1664"/>
    <w:rsid w:val="00FE7E04"/>
    <w:rsid w:val="05F67930"/>
    <w:rsid w:val="077796D4"/>
    <w:rsid w:val="0CDEE25F"/>
    <w:rsid w:val="0E231873"/>
    <w:rsid w:val="13E86D38"/>
    <w:rsid w:val="14BC7BD9"/>
    <w:rsid w:val="1DC132A4"/>
    <w:rsid w:val="21D2016D"/>
    <w:rsid w:val="23880E26"/>
    <w:rsid w:val="23DF5637"/>
    <w:rsid w:val="29EAA34A"/>
    <w:rsid w:val="2A56897A"/>
    <w:rsid w:val="3208BBD5"/>
    <w:rsid w:val="3E7729E8"/>
    <w:rsid w:val="4277B0E8"/>
    <w:rsid w:val="4BC9DEA4"/>
    <w:rsid w:val="4D084BFD"/>
    <w:rsid w:val="4F302F0B"/>
    <w:rsid w:val="51F77B55"/>
    <w:rsid w:val="53650FAD"/>
    <w:rsid w:val="57626313"/>
    <w:rsid w:val="58AF9C93"/>
    <w:rsid w:val="5E99F559"/>
    <w:rsid w:val="61D1961B"/>
    <w:rsid w:val="68286018"/>
    <w:rsid w:val="6993B29F"/>
    <w:rsid w:val="6CBFE144"/>
    <w:rsid w:val="72B2C6AA"/>
    <w:rsid w:val="754564B1"/>
    <w:rsid w:val="7AD96E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F8B4D4DC-F845-4140-8DE4-AE46F701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reudenber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reudenberg-pm.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87B8D2A5FCA45448E51976C728E4EF1" ma:contentTypeVersion="4" ma:contentTypeDescription="Ein neues Dokument erstellen." ma:contentTypeScope="" ma:versionID="5ce81b7fa037422fa2e7914661ec772e">
  <xsd:schema xmlns:xsd="http://www.w3.org/2001/XMLSchema" xmlns:xs="http://www.w3.org/2001/XMLSchema" xmlns:p="http://schemas.microsoft.com/office/2006/metadata/properties" xmlns:ns2="a8032e89-c347-4997-9760-8d421762d696" targetNamespace="http://schemas.microsoft.com/office/2006/metadata/properties" ma:root="true" ma:fieldsID="e9b731d75b8d336dcaee606ac9370783" ns2:_="">
    <xsd:import namespace="a8032e89-c347-4997-9760-8d421762d6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32e89-c347-4997-9760-8d421762d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D44D6-480E-43C0-A0D8-F4D5E0CFF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32e89-c347-4997-9760-8d421762d6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D21CF8-0E0A-41D2-95EB-CA4FCDC6E9B4}">
  <ds:schemaRefs>
    <ds:schemaRef ds:uri="http://schemas.openxmlformats.org/officeDocument/2006/bibliography"/>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EEBE40-BA1B-492C-AEC9-1E0CCDF61500}">
  <ds:schemaRefs>
    <ds:schemaRef ds:uri="http://schemas.microsoft.com/sharepoint/v3/contenttype/forms"/>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2788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Boettcher, Katrin</cp:lastModifiedBy>
  <cp:revision>14</cp:revision>
  <cp:lastPrinted>2024-11-24T09:52:00Z</cp:lastPrinted>
  <dcterms:created xsi:type="dcterms:W3CDTF">2024-11-25T14:12:00Z</dcterms:created>
  <dcterms:modified xsi:type="dcterms:W3CDTF">2024-12-09T11:51:00Z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0x010100587B8D2A5FCA45448E51976C728E4EF1</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