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BE7F1" w14:textId="32D557F7" w:rsidR="00FA331E" w:rsidRPr="00DE7474" w:rsidRDefault="00FA331E" w:rsidP="00220AE2">
      <w:pPr>
        <w:spacing w:afterLines="200" w:after="480"/>
        <w:jc w:val="both"/>
        <w:rPr>
          <w:rFonts w:ascii="Arial" w:hAnsi="Arial" w:cs="Arial"/>
          <w:sz w:val="32"/>
          <w:szCs w:val="32"/>
          <w:lang w:val="de-DE"/>
        </w:rPr>
      </w:pPr>
      <w:r w:rsidRPr="2931D08C">
        <w:rPr>
          <w:rFonts w:ascii="Arial" w:hAnsi="Arial" w:cs="Arial"/>
          <w:b/>
          <w:bCs/>
          <w:sz w:val="32"/>
          <w:szCs w:val="32"/>
          <w:lang w:val="de-DE"/>
        </w:rPr>
        <w:t>PRESSEMITTEILUNG</w:t>
      </w:r>
    </w:p>
    <w:p w14:paraId="7A9F448D" w14:textId="42DA540F" w:rsidR="53031966" w:rsidRDefault="49F9D15F" w:rsidP="7DC139A5">
      <w:pPr>
        <w:spacing w:after="0" w:line="360" w:lineRule="auto"/>
        <w:jc w:val="both"/>
        <w:rPr>
          <w:lang w:val="de-DE"/>
        </w:rPr>
      </w:pPr>
      <w:r w:rsidRPr="0D339AA6">
        <w:rPr>
          <w:rFonts w:ascii="Arial" w:hAnsi="Arial" w:cs="Arial"/>
          <w:b/>
          <w:bCs/>
          <w:sz w:val="28"/>
          <w:szCs w:val="28"/>
          <w:lang w:val="de-DE"/>
        </w:rPr>
        <w:t>Freudenberg Performance Materials und UMT erstmals gemeinsam auf der WUWHS 2026</w:t>
      </w:r>
    </w:p>
    <w:p w14:paraId="1F68B77C" w14:textId="77777777" w:rsidR="000978D3" w:rsidRDefault="000978D3" w:rsidP="7DC139A5">
      <w:pPr>
        <w:spacing w:after="0" w:line="360" w:lineRule="auto"/>
        <w:rPr>
          <w:rFonts w:ascii="Arial" w:hAnsi="Arial" w:cs="Arial"/>
          <w:b/>
          <w:sz w:val="24"/>
          <w:szCs w:val="24"/>
          <w:lang w:val="de-DE"/>
        </w:rPr>
      </w:pPr>
    </w:p>
    <w:p w14:paraId="15169338" w14:textId="644F9FAA" w:rsidR="49F9D15F" w:rsidRDefault="49F9D15F" w:rsidP="7DC139A5">
      <w:pPr>
        <w:spacing w:after="0" w:line="360" w:lineRule="auto"/>
        <w:rPr>
          <w:rFonts w:ascii="Arial" w:hAnsi="Arial" w:cs="Arial"/>
          <w:b/>
          <w:bCs/>
          <w:sz w:val="24"/>
          <w:szCs w:val="24"/>
          <w:lang w:val="de-DE"/>
        </w:rPr>
      </w:pPr>
      <w:r w:rsidRPr="7DC139A5">
        <w:rPr>
          <w:rFonts w:ascii="Arial" w:hAnsi="Arial" w:cs="Arial"/>
          <w:b/>
          <w:sz w:val="24"/>
          <w:szCs w:val="24"/>
          <w:lang w:val="de-DE"/>
        </w:rPr>
        <w:t xml:space="preserve">Weinheim, </w:t>
      </w:r>
      <w:r w:rsidR="2EB89E96" w:rsidRPr="7DC139A5">
        <w:rPr>
          <w:rFonts w:ascii="Arial" w:hAnsi="Arial" w:cs="Arial"/>
          <w:b/>
          <w:bCs/>
          <w:sz w:val="24"/>
          <w:szCs w:val="24"/>
          <w:lang w:val="de-DE"/>
        </w:rPr>
        <w:t>0</w:t>
      </w:r>
      <w:r w:rsidR="00091F8B">
        <w:rPr>
          <w:rFonts w:ascii="Arial" w:hAnsi="Arial" w:cs="Arial"/>
          <w:b/>
          <w:bCs/>
          <w:sz w:val="24"/>
          <w:szCs w:val="24"/>
          <w:lang w:val="de-DE"/>
        </w:rPr>
        <w:t>9</w:t>
      </w:r>
      <w:r w:rsidR="74D45077" w:rsidRPr="7DC139A5">
        <w:rPr>
          <w:rFonts w:ascii="Arial" w:eastAsia="Arial" w:hAnsi="Arial" w:cs="Arial"/>
          <w:b/>
          <w:color w:val="000000" w:themeColor="text1"/>
          <w:sz w:val="24"/>
          <w:szCs w:val="24"/>
          <w:lang w:val="de-DE"/>
        </w:rPr>
        <w:t>. September, 2026.</w:t>
      </w:r>
      <w:r w:rsidR="74D45077" w:rsidRPr="0D339AA6">
        <w:rPr>
          <w:rFonts w:ascii="Arial" w:eastAsia="Arial" w:hAnsi="Arial" w:cs="Arial"/>
          <w:sz w:val="24"/>
          <w:szCs w:val="24"/>
          <w:lang w:val="de-DE"/>
        </w:rPr>
        <w:t xml:space="preserve"> </w:t>
      </w:r>
      <w:r w:rsidRPr="0D339AA6">
        <w:rPr>
          <w:rFonts w:ascii="Arial" w:hAnsi="Arial" w:cs="Arial"/>
          <w:b/>
          <w:bCs/>
          <w:sz w:val="24"/>
          <w:szCs w:val="24"/>
          <w:lang w:val="de-DE"/>
        </w:rPr>
        <w:t xml:space="preserve">Freudenberg Performance Materials </w:t>
      </w:r>
      <w:r w:rsidR="08D9547E" w:rsidRPr="0D339AA6">
        <w:rPr>
          <w:rFonts w:ascii="Arial" w:hAnsi="Arial" w:cs="Arial"/>
          <w:b/>
          <w:bCs/>
          <w:sz w:val="24"/>
          <w:szCs w:val="24"/>
          <w:lang w:val="de-DE"/>
        </w:rPr>
        <w:t>(Freudenberg)</w:t>
      </w:r>
      <w:r w:rsidRPr="0D339AA6">
        <w:rPr>
          <w:rFonts w:ascii="Arial" w:hAnsi="Arial" w:cs="Arial"/>
          <w:b/>
          <w:bCs/>
          <w:sz w:val="24"/>
          <w:szCs w:val="24"/>
          <w:lang w:val="de-DE"/>
        </w:rPr>
        <w:t xml:space="preserve">, ein weltweit führender Hersteller von technischen Textilien, präsentiert sich gemeinsam mit Foshan United Medical </w:t>
      </w:r>
      <w:r w:rsidR="184C6C69" w:rsidRPr="7DC139A5">
        <w:rPr>
          <w:rFonts w:ascii="Arial" w:hAnsi="Arial" w:cs="Arial"/>
          <w:b/>
          <w:bCs/>
          <w:sz w:val="24"/>
          <w:szCs w:val="24"/>
          <w:lang w:val="de-DE"/>
        </w:rPr>
        <w:t xml:space="preserve">Technologies </w:t>
      </w:r>
      <w:r w:rsidR="36385FE0" w:rsidRPr="7DC139A5">
        <w:rPr>
          <w:rFonts w:ascii="Arial" w:hAnsi="Arial" w:cs="Arial"/>
          <w:b/>
          <w:bCs/>
          <w:sz w:val="24"/>
          <w:szCs w:val="24"/>
          <w:lang w:val="de-DE"/>
        </w:rPr>
        <w:t>Ltd.</w:t>
      </w:r>
      <w:r w:rsidRPr="0D339AA6">
        <w:rPr>
          <w:rFonts w:ascii="Arial" w:hAnsi="Arial" w:cs="Arial"/>
          <w:b/>
          <w:bCs/>
          <w:sz w:val="24"/>
          <w:szCs w:val="24"/>
          <w:lang w:val="de-DE"/>
        </w:rPr>
        <w:t xml:space="preserve"> </w:t>
      </w:r>
      <w:r w:rsidRPr="003E7FC8">
        <w:rPr>
          <w:rFonts w:ascii="Arial" w:hAnsi="Arial" w:cs="Arial"/>
          <w:b/>
          <w:bCs/>
          <w:sz w:val="24"/>
          <w:szCs w:val="24"/>
        </w:rPr>
        <w:t xml:space="preserve">(UMT) auf dem </w:t>
      </w:r>
      <w:proofErr w:type="spellStart"/>
      <w:r w:rsidRPr="003E7FC8">
        <w:rPr>
          <w:rFonts w:ascii="Arial" w:hAnsi="Arial" w:cs="Arial"/>
          <w:b/>
          <w:bCs/>
          <w:sz w:val="24"/>
          <w:szCs w:val="24"/>
        </w:rPr>
        <w:t>Kongress</w:t>
      </w:r>
      <w:proofErr w:type="spellEnd"/>
      <w:r w:rsidRPr="003E7FC8">
        <w:rPr>
          <w:rFonts w:ascii="Arial" w:hAnsi="Arial" w:cs="Arial"/>
          <w:b/>
          <w:bCs/>
          <w:sz w:val="24"/>
          <w:szCs w:val="24"/>
        </w:rPr>
        <w:t xml:space="preserve"> der World Union of Wound Healing Societies (WUWHS) in Kuala Lumpur, Malaysia. </w:t>
      </w:r>
      <w:r w:rsidRPr="7B0277CC">
        <w:rPr>
          <w:rFonts w:ascii="Arial" w:hAnsi="Arial" w:cs="Arial"/>
          <w:b/>
          <w:bCs/>
          <w:sz w:val="24"/>
          <w:szCs w:val="24"/>
          <w:lang w:val="de-DE"/>
        </w:rPr>
        <w:t>D</w:t>
      </w:r>
      <w:r w:rsidR="5C5C3173" w:rsidRPr="7B0277CC">
        <w:rPr>
          <w:rFonts w:ascii="Arial" w:hAnsi="Arial" w:cs="Arial"/>
          <w:b/>
          <w:bCs/>
          <w:sz w:val="24"/>
          <w:szCs w:val="24"/>
          <w:lang w:val="de-DE"/>
        </w:rPr>
        <w:t>ie</w:t>
      </w:r>
      <w:r w:rsidRPr="0D339AA6">
        <w:rPr>
          <w:rFonts w:ascii="Arial" w:hAnsi="Arial" w:cs="Arial"/>
          <w:b/>
          <w:bCs/>
          <w:sz w:val="24"/>
          <w:szCs w:val="24"/>
          <w:lang w:val="de-DE"/>
        </w:rPr>
        <w:t xml:space="preserve"> Messeteilnahme </w:t>
      </w:r>
      <w:r w:rsidR="5C5C3173" w:rsidRPr="7B0277CC">
        <w:rPr>
          <w:rFonts w:ascii="Arial" w:hAnsi="Arial" w:cs="Arial"/>
          <w:b/>
          <w:bCs/>
          <w:sz w:val="24"/>
          <w:szCs w:val="24"/>
          <w:lang w:val="de-DE"/>
        </w:rPr>
        <w:t>markiert den ersten gemeinsamen</w:t>
      </w:r>
      <w:r w:rsidRPr="7B0277CC">
        <w:rPr>
          <w:rFonts w:ascii="Arial" w:hAnsi="Arial" w:cs="Arial"/>
          <w:b/>
          <w:bCs/>
          <w:sz w:val="24"/>
          <w:szCs w:val="24"/>
          <w:lang w:val="de-DE"/>
        </w:rPr>
        <w:t xml:space="preserve"> Auftritt </w:t>
      </w:r>
      <w:r w:rsidRPr="0D339AA6">
        <w:rPr>
          <w:rFonts w:ascii="Arial" w:hAnsi="Arial" w:cs="Arial"/>
          <w:b/>
          <w:bCs/>
          <w:sz w:val="24"/>
          <w:szCs w:val="24"/>
          <w:lang w:val="de-DE"/>
        </w:rPr>
        <w:t>von F</w:t>
      </w:r>
      <w:r w:rsidR="6B1B0B7C" w:rsidRPr="0D339AA6">
        <w:rPr>
          <w:rFonts w:ascii="Arial" w:hAnsi="Arial" w:cs="Arial"/>
          <w:b/>
          <w:bCs/>
          <w:sz w:val="24"/>
          <w:szCs w:val="24"/>
          <w:lang w:val="de-DE"/>
        </w:rPr>
        <w:t xml:space="preserve">reudenberg </w:t>
      </w:r>
      <w:r w:rsidRPr="0D339AA6">
        <w:rPr>
          <w:rFonts w:ascii="Arial" w:hAnsi="Arial" w:cs="Arial"/>
          <w:b/>
          <w:bCs/>
          <w:sz w:val="24"/>
          <w:szCs w:val="24"/>
          <w:lang w:val="de-DE"/>
        </w:rPr>
        <w:t xml:space="preserve">und UMT seit der Übernahme des Wundversorgungsspezialisten durch </w:t>
      </w:r>
      <w:r w:rsidR="73D531D2" w:rsidRPr="7B0277CC">
        <w:rPr>
          <w:rFonts w:ascii="Arial" w:hAnsi="Arial" w:cs="Arial"/>
          <w:b/>
          <w:bCs/>
          <w:sz w:val="24"/>
          <w:szCs w:val="24"/>
          <w:lang w:val="de-DE"/>
        </w:rPr>
        <w:t>Freudenberg</w:t>
      </w:r>
      <w:r w:rsidRPr="0D339AA6">
        <w:rPr>
          <w:rFonts w:ascii="Arial" w:hAnsi="Arial" w:cs="Arial"/>
          <w:b/>
          <w:bCs/>
          <w:sz w:val="24"/>
          <w:szCs w:val="24"/>
          <w:lang w:val="de-DE"/>
        </w:rPr>
        <w:t xml:space="preserve"> zum 31. Juli 2026. </w:t>
      </w:r>
      <w:r w:rsidR="36385FE0" w:rsidRPr="7DC139A5">
        <w:rPr>
          <w:rFonts w:ascii="Arial" w:hAnsi="Arial" w:cs="Arial"/>
          <w:b/>
          <w:bCs/>
          <w:sz w:val="24"/>
          <w:szCs w:val="24"/>
          <w:lang w:val="de-DE"/>
        </w:rPr>
        <w:t xml:space="preserve">Die Veranstaltung findet vom 23. bis 27. September 2026 im Kuala Lumpur Convention </w:t>
      </w:r>
      <w:proofErr w:type="spellStart"/>
      <w:r w:rsidR="36385FE0" w:rsidRPr="7DC139A5">
        <w:rPr>
          <w:rFonts w:ascii="Arial" w:hAnsi="Arial" w:cs="Arial"/>
          <w:b/>
          <w:bCs/>
          <w:sz w:val="24"/>
          <w:szCs w:val="24"/>
          <w:lang w:val="de-DE"/>
        </w:rPr>
        <w:t>Centre</w:t>
      </w:r>
      <w:proofErr w:type="spellEnd"/>
      <w:r w:rsidR="36385FE0" w:rsidRPr="7DC139A5">
        <w:rPr>
          <w:rFonts w:ascii="Arial" w:hAnsi="Arial" w:cs="Arial"/>
          <w:b/>
          <w:bCs/>
          <w:sz w:val="24"/>
          <w:szCs w:val="24"/>
          <w:lang w:val="de-DE"/>
        </w:rPr>
        <w:t xml:space="preserve"> statt. </w:t>
      </w:r>
      <w:r w:rsidR="5415024C" w:rsidRPr="0D339AA6">
        <w:rPr>
          <w:rFonts w:ascii="Arial" w:hAnsi="Arial" w:cs="Arial"/>
          <w:b/>
          <w:bCs/>
          <w:sz w:val="24"/>
          <w:szCs w:val="24"/>
          <w:lang w:val="de-DE"/>
        </w:rPr>
        <w:t xml:space="preserve">Die Expertinnen und Experten freuen sich auf den Austausch mit Besuchenden </w:t>
      </w:r>
      <w:r w:rsidR="5415024C" w:rsidRPr="00402408">
        <w:rPr>
          <w:rFonts w:ascii="Arial" w:hAnsi="Arial" w:cs="Arial"/>
          <w:b/>
          <w:bCs/>
          <w:sz w:val="24"/>
          <w:szCs w:val="24"/>
          <w:lang w:val="de-DE"/>
        </w:rPr>
        <w:t xml:space="preserve">am Stand </w:t>
      </w:r>
      <w:r w:rsidR="3A856217" w:rsidRPr="00402408">
        <w:rPr>
          <w:rFonts w:ascii="Arial" w:hAnsi="Arial" w:cs="Arial"/>
          <w:b/>
          <w:bCs/>
          <w:sz w:val="24"/>
          <w:szCs w:val="24"/>
          <w:lang w:val="de-DE"/>
        </w:rPr>
        <w:t>11-12</w:t>
      </w:r>
      <w:r w:rsidR="5415024C" w:rsidRPr="00402408">
        <w:rPr>
          <w:rFonts w:ascii="Arial" w:hAnsi="Arial" w:cs="Arial"/>
          <w:b/>
          <w:bCs/>
          <w:sz w:val="24"/>
          <w:szCs w:val="24"/>
          <w:lang w:val="de-DE"/>
        </w:rPr>
        <w:t xml:space="preserve"> in </w:t>
      </w:r>
      <w:r w:rsidR="3D61A1A9" w:rsidRPr="00402408">
        <w:rPr>
          <w:rFonts w:ascii="Arial" w:hAnsi="Arial" w:cs="Arial"/>
          <w:b/>
          <w:bCs/>
          <w:sz w:val="24"/>
          <w:szCs w:val="24"/>
          <w:lang w:val="de-DE"/>
        </w:rPr>
        <w:t>Level 3, Halle 7A/B/C</w:t>
      </w:r>
      <w:r w:rsidR="5415024C" w:rsidRPr="00402408">
        <w:rPr>
          <w:rFonts w:ascii="Arial" w:hAnsi="Arial" w:cs="Arial"/>
          <w:b/>
          <w:bCs/>
          <w:sz w:val="24"/>
          <w:szCs w:val="24"/>
          <w:lang w:val="de-DE"/>
        </w:rPr>
        <w:t>.</w:t>
      </w:r>
    </w:p>
    <w:p w14:paraId="7D07C868" w14:textId="4776F7A6" w:rsidR="0D339AA6" w:rsidRDefault="0D339AA6" w:rsidP="0D339AA6">
      <w:pPr>
        <w:spacing w:after="0" w:line="360" w:lineRule="auto"/>
        <w:jc w:val="both"/>
        <w:rPr>
          <w:rFonts w:ascii="Arial" w:hAnsi="Arial" w:cs="Arial"/>
          <w:sz w:val="24"/>
          <w:szCs w:val="24"/>
          <w:lang w:val="de-DE"/>
        </w:rPr>
      </w:pPr>
    </w:p>
    <w:p w14:paraId="7B9E85D7" w14:textId="08198011" w:rsidR="006D7C0F" w:rsidRDefault="0731F320" w:rsidP="3E983501">
      <w:pPr>
        <w:spacing w:after="0" w:line="360" w:lineRule="auto"/>
        <w:jc w:val="both"/>
        <w:rPr>
          <w:lang w:val="de-DE"/>
        </w:rPr>
      </w:pPr>
      <w:r w:rsidRPr="7DC139A5">
        <w:rPr>
          <w:rFonts w:ascii="Arial" w:hAnsi="Arial" w:cs="Arial"/>
          <w:sz w:val="24"/>
          <w:szCs w:val="24"/>
          <w:lang w:val="de-DE"/>
        </w:rPr>
        <w:t xml:space="preserve">Freudenberg und UMT </w:t>
      </w:r>
      <w:r w:rsidR="36385FE0" w:rsidRPr="7DC139A5">
        <w:rPr>
          <w:rFonts w:ascii="Arial" w:hAnsi="Arial" w:cs="Arial"/>
          <w:sz w:val="24"/>
          <w:szCs w:val="24"/>
          <w:lang w:val="de-DE"/>
        </w:rPr>
        <w:t xml:space="preserve">stellen </w:t>
      </w:r>
      <w:r w:rsidR="716184BA" w:rsidRPr="7DC139A5">
        <w:rPr>
          <w:rFonts w:ascii="Arial" w:hAnsi="Arial" w:cs="Arial"/>
          <w:sz w:val="24"/>
          <w:szCs w:val="24"/>
          <w:lang w:val="de-DE"/>
        </w:rPr>
        <w:t>auf der WUWHS in Kuala Lumpur,</w:t>
      </w:r>
      <w:r w:rsidR="270730A0" w:rsidRPr="7DC139A5">
        <w:rPr>
          <w:rFonts w:ascii="Arial" w:hAnsi="Arial" w:cs="Arial"/>
          <w:sz w:val="24"/>
          <w:szCs w:val="24"/>
          <w:lang w:val="de-DE"/>
        </w:rPr>
        <w:t xml:space="preserve"> </w:t>
      </w:r>
      <w:r w:rsidR="716184BA" w:rsidRPr="7DC139A5">
        <w:rPr>
          <w:rFonts w:ascii="Arial" w:hAnsi="Arial" w:cs="Arial"/>
          <w:sz w:val="24"/>
          <w:szCs w:val="24"/>
          <w:lang w:val="de-DE"/>
        </w:rPr>
        <w:t>Malaysia</w:t>
      </w:r>
      <w:r w:rsidR="0F660B5F" w:rsidRPr="7DC139A5">
        <w:rPr>
          <w:rFonts w:ascii="Arial" w:hAnsi="Arial" w:cs="Arial"/>
          <w:sz w:val="24"/>
          <w:szCs w:val="24"/>
          <w:lang w:val="de-DE"/>
        </w:rPr>
        <w:t>,</w:t>
      </w:r>
      <w:r w:rsidR="36385FE0" w:rsidRPr="7DC139A5">
        <w:rPr>
          <w:rFonts w:ascii="Arial" w:hAnsi="Arial" w:cs="Arial"/>
          <w:sz w:val="24"/>
          <w:szCs w:val="24"/>
          <w:lang w:val="de-DE"/>
        </w:rPr>
        <w:t xml:space="preserve"> ihr </w:t>
      </w:r>
      <w:r w:rsidR="509ED608" w:rsidRPr="7DC139A5">
        <w:rPr>
          <w:rFonts w:ascii="Arial" w:hAnsi="Arial" w:cs="Arial"/>
          <w:sz w:val="24"/>
          <w:szCs w:val="24"/>
          <w:lang w:val="de-DE"/>
        </w:rPr>
        <w:t>gemeinsames</w:t>
      </w:r>
      <w:r w:rsidR="36385FE0" w:rsidRPr="7DC139A5">
        <w:rPr>
          <w:rFonts w:ascii="Arial" w:hAnsi="Arial" w:cs="Arial"/>
          <w:sz w:val="24"/>
          <w:szCs w:val="24"/>
          <w:lang w:val="de-DE"/>
        </w:rPr>
        <w:t xml:space="preserve"> Technologie- und Produktportfolio für die moderne Wundversorgung vor. Im Mittelpunkt stehen neue primäre Wundauflagen von UMT auf Basis von Alginat, </w:t>
      </w:r>
      <w:proofErr w:type="spellStart"/>
      <w:r w:rsidR="36385FE0" w:rsidRPr="7DC139A5">
        <w:rPr>
          <w:rFonts w:ascii="Arial" w:hAnsi="Arial" w:cs="Arial"/>
          <w:sz w:val="24"/>
          <w:szCs w:val="24"/>
          <w:lang w:val="de-DE"/>
        </w:rPr>
        <w:t>Carboxymethylcellulose</w:t>
      </w:r>
      <w:proofErr w:type="spellEnd"/>
      <w:r w:rsidR="36385FE0" w:rsidRPr="7DC139A5">
        <w:rPr>
          <w:rFonts w:ascii="Arial" w:hAnsi="Arial" w:cs="Arial"/>
          <w:sz w:val="24"/>
          <w:szCs w:val="24"/>
          <w:lang w:val="de-DE"/>
        </w:rPr>
        <w:t xml:space="preserve"> (CMC) und Chitosan sowie ein</w:t>
      </w:r>
      <w:r w:rsidR="22C22D2C" w:rsidRPr="7DC139A5">
        <w:rPr>
          <w:rFonts w:ascii="Arial" w:hAnsi="Arial" w:cs="Arial"/>
          <w:sz w:val="24"/>
          <w:szCs w:val="24"/>
          <w:lang w:val="de-DE"/>
        </w:rPr>
        <w:t>e</w:t>
      </w:r>
      <w:r w:rsidR="36385FE0" w:rsidRPr="7DC139A5">
        <w:rPr>
          <w:rFonts w:ascii="Arial" w:hAnsi="Arial" w:cs="Arial"/>
          <w:sz w:val="24"/>
          <w:szCs w:val="24"/>
          <w:lang w:val="de-DE"/>
        </w:rPr>
        <w:t xml:space="preserve"> Wundverschluss</w:t>
      </w:r>
      <w:r w:rsidR="69A22BBA" w:rsidRPr="7DC139A5">
        <w:rPr>
          <w:rFonts w:ascii="Arial" w:hAnsi="Arial" w:cs="Arial"/>
          <w:sz w:val="24"/>
          <w:szCs w:val="24"/>
          <w:lang w:val="de-DE"/>
        </w:rPr>
        <w:t>lösung</w:t>
      </w:r>
      <w:r w:rsidR="36385FE0" w:rsidRPr="7DC139A5">
        <w:rPr>
          <w:rFonts w:ascii="Arial" w:hAnsi="Arial" w:cs="Arial"/>
          <w:sz w:val="24"/>
          <w:szCs w:val="24"/>
          <w:lang w:val="de-DE"/>
        </w:rPr>
        <w:t xml:space="preserve">. Ergänzt wird das Angebot durch </w:t>
      </w:r>
      <w:proofErr w:type="spellStart"/>
      <w:r w:rsidR="36385FE0" w:rsidRPr="7DC139A5">
        <w:rPr>
          <w:rFonts w:ascii="Arial" w:hAnsi="Arial" w:cs="Arial"/>
          <w:sz w:val="24"/>
          <w:szCs w:val="24"/>
          <w:lang w:val="de-DE"/>
        </w:rPr>
        <w:t>Tacnera</w:t>
      </w:r>
      <w:proofErr w:type="spellEnd"/>
      <w:r w:rsidR="36385FE0" w:rsidRPr="7DC139A5">
        <w:rPr>
          <w:rFonts w:ascii="Arial" w:hAnsi="Arial" w:cs="Arial"/>
          <w:sz w:val="24"/>
          <w:szCs w:val="24"/>
          <w:vertAlign w:val="superscript"/>
          <w:lang w:val="de-DE"/>
        </w:rPr>
        <w:t>®</w:t>
      </w:r>
      <w:r w:rsidR="36385FE0" w:rsidRPr="7DC139A5">
        <w:rPr>
          <w:rFonts w:ascii="Arial" w:hAnsi="Arial" w:cs="Arial"/>
          <w:sz w:val="24"/>
          <w:szCs w:val="24"/>
          <w:lang w:val="de-DE"/>
        </w:rPr>
        <w:t xml:space="preserve">, die </w:t>
      </w:r>
      <w:r w:rsidR="7FF88F65" w:rsidRPr="7DC139A5">
        <w:rPr>
          <w:rFonts w:ascii="Arial" w:hAnsi="Arial" w:cs="Arial"/>
          <w:sz w:val="24"/>
          <w:szCs w:val="24"/>
          <w:lang w:val="de-DE"/>
        </w:rPr>
        <w:t xml:space="preserve">patentierte </w:t>
      </w:r>
      <w:r w:rsidR="36385FE0" w:rsidRPr="7DC139A5">
        <w:rPr>
          <w:rFonts w:ascii="Arial" w:hAnsi="Arial" w:cs="Arial"/>
          <w:sz w:val="24"/>
          <w:szCs w:val="24"/>
          <w:lang w:val="de-DE"/>
        </w:rPr>
        <w:t xml:space="preserve">Technologie von </w:t>
      </w:r>
      <w:r w:rsidR="7160A691" w:rsidRPr="7DC139A5">
        <w:rPr>
          <w:rFonts w:ascii="Arial" w:hAnsi="Arial" w:cs="Arial"/>
          <w:sz w:val="24"/>
          <w:szCs w:val="24"/>
          <w:lang w:val="de-DE"/>
        </w:rPr>
        <w:t xml:space="preserve">Freudenberg </w:t>
      </w:r>
      <w:r w:rsidR="36385FE0" w:rsidRPr="7DC139A5">
        <w:rPr>
          <w:rFonts w:ascii="Arial" w:hAnsi="Arial" w:cs="Arial"/>
          <w:sz w:val="24"/>
          <w:szCs w:val="24"/>
          <w:lang w:val="de-DE"/>
        </w:rPr>
        <w:t>für silikonbeschichtet</w:t>
      </w:r>
      <w:r w:rsidR="54C522C2" w:rsidRPr="7DC139A5">
        <w:rPr>
          <w:rFonts w:ascii="Arial" w:hAnsi="Arial" w:cs="Arial"/>
          <w:sz w:val="24"/>
          <w:szCs w:val="24"/>
          <w:lang w:val="de-DE"/>
        </w:rPr>
        <w:t>e</w:t>
      </w:r>
      <w:r w:rsidR="36385FE0" w:rsidRPr="7DC139A5">
        <w:rPr>
          <w:rFonts w:ascii="Arial" w:hAnsi="Arial" w:cs="Arial"/>
          <w:sz w:val="24"/>
          <w:szCs w:val="24"/>
          <w:lang w:val="de-DE"/>
        </w:rPr>
        <w:t xml:space="preserve"> </w:t>
      </w:r>
      <w:r w:rsidR="08F16E0C" w:rsidRPr="7DC139A5">
        <w:rPr>
          <w:rFonts w:ascii="Arial" w:hAnsi="Arial" w:cs="Arial"/>
          <w:sz w:val="24"/>
          <w:szCs w:val="24"/>
          <w:lang w:val="de-DE"/>
        </w:rPr>
        <w:t>Schaum</w:t>
      </w:r>
      <w:r w:rsidR="01FEC6E6" w:rsidRPr="7DC139A5">
        <w:rPr>
          <w:rFonts w:ascii="Arial" w:hAnsi="Arial" w:cs="Arial"/>
          <w:sz w:val="24"/>
          <w:szCs w:val="24"/>
          <w:lang w:val="de-DE"/>
        </w:rPr>
        <w:t>verb</w:t>
      </w:r>
      <w:r w:rsidR="71F862D6" w:rsidRPr="7DC139A5">
        <w:rPr>
          <w:rFonts w:ascii="Arial" w:hAnsi="Arial" w:cs="Arial"/>
          <w:sz w:val="24"/>
          <w:szCs w:val="24"/>
          <w:lang w:val="de-DE"/>
        </w:rPr>
        <w:t>ä</w:t>
      </w:r>
      <w:r w:rsidR="01FEC6E6" w:rsidRPr="7DC139A5">
        <w:rPr>
          <w:rFonts w:ascii="Arial" w:hAnsi="Arial" w:cs="Arial"/>
          <w:sz w:val="24"/>
          <w:szCs w:val="24"/>
          <w:lang w:val="de-DE"/>
        </w:rPr>
        <w:t>nd</w:t>
      </w:r>
      <w:r w:rsidR="71F862D6" w:rsidRPr="7DC139A5">
        <w:rPr>
          <w:rFonts w:ascii="Arial" w:hAnsi="Arial" w:cs="Arial"/>
          <w:sz w:val="24"/>
          <w:szCs w:val="24"/>
          <w:lang w:val="de-DE"/>
        </w:rPr>
        <w:t>e</w:t>
      </w:r>
      <w:r w:rsidR="08F16E0C" w:rsidRPr="7DC139A5">
        <w:rPr>
          <w:rFonts w:ascii="Arial" w:hAnsi="Arial" w:cs="Arial"/>
          <w:sz w:val="24"/>
          <w:szCs w:val="24"/>
          <w:lang w:val="de-DE"/>
        </w:rPr>
        <w:t>.</w:t>
      </w:r>
      <w:r w:rsidR="36385FE0" w:rsidRPr="7DC139A5">
        <w:rPr>
          <w:rFonts w:ascii="Arial" w:hAnsi="Arial" w:cs="Arial"/>
          <w:sz w:val="24"/>
          <w:szCs w:val="24"/>
          <w:lang w:val="de-DE"/>
        </w:rPr>
        <w:t xml:space="preserve"> </w:t>
      </w:r>
      <w:r w:rsidR="55423B14" w:rsidRPr="7DC139A5">
        <w:rPr>
          <w:rFonts w:ascii="Arial" w:hAnsi="Arial" w:cs="Arial"/>
          <w:sz w:val="24"/>
          <w:szCs w:val="24"/>
          <w:lang w:val="de-DE"/>
        </w:rPr>
        <w:t xml:space="preserve">„Mit unserem ersten gemeinsamen Messeauftritt zeigen wir, welchen konkreten Mehrwert die Verbindung der Kompetenzen von Freudenberg Performance Materials und UMT für unsere Kunden bietet. Unter einem Dach bieten wir eine der breitesten Technologieplattformen im Markt für moderne Wundversorgung“, sagt Dr. Oliver Heneric, SVP Division </w:t>
      </w:r>
      <w:proofErr w:type="spellStart"/>
      <w:r w:rsidR="55423B14" w:rsidRPr="7DC139A5">
        <w:rPr>
          <w:rFonts w:ascii="Arial" w:hAnsi="Arial" w:cs="Arial"/>
          <w:sz w:val="24"/>
          <w:szCs w:val="24"/>
          <w:lang w:val="de-DE"/>
        </w:rPr>
        <w:t>Healthcare</w:t>
      </w:r>
      <w:proofErr w:type="spellEnd"/>
      <w:r w:rsidR="55423B14" w:rsidRPr="7DC139A5">
        <w:rPr>
          <w:rFonts w:ascii="Arial" w:hAnsi="Arial" w:cs="Arial"/>
          <w:sz w:val="24"/>
          <w:szCs w:val="24"/>
          <w:lang w:val="de-DE"/>
        </w:rPr>
        <w:t xml:space="preserve"> von Freudenberg Performance Materials.</w:t>
      </w:r>
    </w:p>
    <w:p w14:paraId="528E3D91" w14:textId="27140E9F" w:rsidR="00415002" w:rsidRDefault="00415002" w:rsidP="0D339AA6">
      <w:pPr>
        <w:spacing w:after="0" w:line="360" w:lineRule="auto"/>
        <w:jc w:val="both"/>
        <w:rPr>
          <w:rFonts w:ascii="Arial" w:hAnsi="Arial" w:cs="Arial"/>
          <w:sz w:val="24"/>
          <w:szCs w:val="24"/>
          <w:lang w:val="de-DE"/>
        </w:rPr>
      </w:pPr>
    </w:p>
    <w:p w14:paraId="163C3FB8" w14:textId="77777777" w:rsidR="00FF0987" w:rsidRDefault="00FF0987" w:rsidP="0D339AA6">
      <w:pPr>
        <w:spacing w:after="0" w:line="360" w:lineRule="auto"/>
        <w:jc w:val="both"/>
        <w:rPr>
          <w:rFonts w:ascii="Arial" w:hAnsi="Arial" w:cs="Arial"/>
          <w:sz w:val="24"/>
          <w:szCs w:val="24"/>
          <w:lang w:val="de-DE"/>
        </w:rPr>
      </w:pPr>
    </w:p>
    <w:p w14:paraId="14D0B94C" w14:textId="02603218" w:rsidR="49F9D15F" w:rsidRDefault="07B2D986" w:rsidP="0D339AA6">
      <w:pPr>
        <w:spacing w:after="0" w:line="360" w:lineRule="auto"/>
        <w:jc w:val="both"/>
        <w:rPr>
          <w:rFonts w:ascii="Arial" w:hAnsi="Arial" w:cs="Arial"/>
          <w:b/>
          <w:bCs/>
          <w:sz w:val="24"/>
          <w:szCs w:val="24"/>
          <w:lang w:val="de-DE"/>
        </w:rPr>
      </w:pPr>
      <w:r w:rsidRPr="7DC139A5">
        <w:rPr>
          <w:rFonts w:ascii="Arial" w:hAnsi="Arial" w:cs="Arial"/>
          <w:b/>
          <w:bCs/>
          <w:sz w:val="24"/>
          <w:szCs w:val="24"/>
          <w:lang w:val="de-DE"/>
        </w:rPr>
        <w:lastRenderedPageBreak/>
        <w:t>Umfassendes</w:t>
      </w:r>
      <w:r w:rsidR="49F9D15F" w:rsidRPr="0D339AA6">
        <w:rPr>
          <w:rFonts w:ascii="Arial" w:hAnsi="Arial" w:cs="Arial"/>
          <w:b/>
          <w:bCs/>
          <w:sz w:val="24"/>
          <w:szCs w:val="24"/>
          <w:lang w:val="de-DE"/>
        </w:rPr>
        <w:t xml:space="preserve"> Portfolio für </w:t>
      </w:r>
      <w:r w:rsidR="4D06C8F2" w:rsidRPr="7DC139A5">
        <w:rPr>
          <w:rFonts w:ascii="Arial" w:hAnsi="Arial" w:cs="Arial"/>
          <w:b/>
          <w:bCs/>
          <w:sz w:val="24"/>
          <w:szCs w:val="24"/>
          <w:lang w:val="de-DE"/>
        </w:rPr>
        <w:t xml:space="preserve">die </w:t>
      </w:r>
      <w:r w:rsidR="1FF41D7C" w:rsidRPr="7DC139A5">
        <w:rPr>
          <w:rFonts w:ascii="Arial" w:hAnsi="Arial" w:cs="Arial"/>
          <w:b/>
          <w:bCs/>
          <w:sz w:val="24"/>
          <w:szCs w:val="24"/>
          <w:lang w:val="de-DE"/>
        </w:rPr>
        <w:t>moderne</w:t>
      </w:r>
      <w:r w:rsidR="49F9D15F" w:rsidRPr="0D339AA6">
        <w:rPr>
          <w:rFonts w:ascii="Arial" w:hAnsi="Arial" w:cs="Arial"/>
          <w:b/>
          <w:bCs/>
          <w:sz w:val="24"/>
          <w:szCs w:val="24"/>
          <w:lang w:val="de-DE"/>
        </w:rPr>
        <w:t xml:space="preserve"> Wundversorgung</w:t>
      </w:r>
    </w:p>
    <w:p w14:paraId="40307584" w14:textId="0E8B4314" w:rsidR="49F9D15F" w:rsidRPr="000978D3" w:rsidRDefault="11757AEC" w:rsidP="3E983501">
      <w:pPr>
        <w:spacing w:after="0" w:line="360" w:lineRule="auto"/>
        <w:jc w:val="both"/>
        <w:rPr>
          <w:lang w:val="de-DE"/>
        </w:rPr>
      </w:pPr>
      <w:r w:rsidRPr="7DC139A5">
        <w:rPr>
          <w:rFonts w:ascii="Arial" w:hAnsi="Arial" w:cs="Arial"/>
          <w:sz w:val="24"/>
          <w:szCs w:val="24"/>
          <w:lang w:val="de-DE"/>
        </w:rPr>
        <w:t xml:space="preserve">Das Portfolio umfasst eine Reihe sich ergänzender Lösungen für unterschiedliche klinische Anforderungen. Die Alginat-Wundauflagen von UMT werden </w:t>
      </w:r>
      <w:r w:rsidR="4D05A58D" w:rsidRPr="7DC139A5">
        <w:rPr>
          <w:rFonts w:ascii="Arial" w:hAnsi="Arial" w:cs="Arial"/>
          <w:sz w:val="24"/>
          <w:szCs w:val="24"/>
          <w:lang w:val="de-DE"/>
        </w:rPr>
        <w:t xml:space="preserve">häufig </w:t>
      </w:r>
      <w:r w:rsidRPr="7DC139A5">
        <w:rPr>
          <w:rFonts w:ascii="Arial" w:hAnsi="Arial" w:cs="Arial"/>
          <w:sz w:val="24"/>
          <w:szCs w:val="24"/>
          <w:lang w:val="de-DE"/>
        </w:rPr>
        <w:t>aufgrund ihrer hohen Absorptionsfähigkeit eingesetzt, während Varianten mit Silberalginat den zusätzlichen Vorteil eines antimikrobiellen Schutzes für infizierte Wunden und Wunden mit erhöhtem Infektionsrisiko bieten. Der CMC-Verband kombiniert ein effektives Feuchtigkeitsmanagement mit bewährter Gelbild</w:t>
      </w:r>
      <w:r w:rsidR="2329DAC6" w:rsidRPr="7DC139A5">
        <w:rPr>
          <w:rFonts w:ascii="Arial" w:hAnsi="Arial" w:cs="Arial"/>
          <w:sz w:val="24"/>
          <w:szCs w:val="24"/>
          <w:lang w:val="de-DE"/>
        </w:rPr>
        <w:t>ungs-T</w:t>
      </w:r>
      <w:r w:rsidRPr="7DC139A5">
        <w:rPr>
          <w:rFonts w:ascii="Arial" w:hAnsi="Arial" w:cs="Arial"/>
          <w:sz w:val="24"/>
          <w:szCs w:val="24"/>
          <w:lang w:val="de-DE"/>
        </w:rPr>
        <w:t>echnologie, um ein günstiges Heilungsmilieu zu schaffen</w:t>
      </w:r>
      <w:r w:rsidR="2DA9A6E5" w:rsidRPr="7DC139A5">
        <w:rPr>
          <w:rFonts w:ascii="Arial" w:hAnsi="Arial" w:cs="Arial"/>
          <w:sz w:val="24"/>
          <w:szCs w:val="24"/>
          <w:lang w:val="de-DE"/>
        </w:rPr>
        <w:t>. D</w:t>
      </w:r>
      <w:r w:rsidRPr="7DC139A5">
        <w:rPr>
          <w:rFonts w:ascii="Arial" w:hAnsi="Arial" w:cs="Arial"/>
          <w:sz w:val="24"/>
          <w:szCs w:val="24"/>
          <w:lang w:val="de-DE"/>
        </w:rPr>
        <w:t>er Chitosan-Wundverband nutzt die natürlichen hämostatischen und bakteriostatischen Eigenschaften von Chitosan.</w:t>
      </w:r>
    </w:p>
    <w:p w14:paraId="091E67F3" w14:textId="1B2E02C6" w:rsidR="3E983501" w:rsidRDefault="3E983501" w:rsidP="3E983501">
      <w:pPr>
        <w:spacing w:after="0" w:line="360" w:lineRule="auto"/>
        <w:jc w:val="both"/>
        <w:rPr>
          <w:rFonts w:ascii="Arial" w:hAnsi="Arial" w:cs="Arial"/>
          <w:sz w:val="24"/>
          <w:szCs w:val="24"/>
          <w:lang w:val="de-DE"/>
        </w:rPr>
      </w:pPr>
    </w:p>
    <w:p w14:paraId="2F343545" w14:textId="0048587F" w:rsidR="15726162" w:rsidRPr="000978D3" w:rsidRDefault="63D84773" w:rsidP="3E983501">
      <w:pPr>
        <w:spacing w:after="0" w:line="360" w:lineRule="auto"/>
        <w:jc w:val="both"/>
        <w:rPr>
          <w:lang w:val="de-DE"/>
        </w:rPr>
      </w:pPr>
      <w:r w:rsidRPr="7DC139A5">
        <w:rPr>
          <w:rFonts w:ascii="Arial" w:hAnsi="Arial" w:cs="Arial"/>
          <w:sz w:val="24"/>
          <w:szCs w:val="24"/>
          <w:lang w:val="de-DE"/>
        </w:rPr>
        <w:t xml:space="preserve">Darüber hinaus haben </w:t>
      </w:r>
      <w:r w:rsidR="11757AEC" w:rsidRPr="7DC139A5">
        <w:rPr>
          <w:rFonts w:ascii="Arial" w:hAnsi="Arial" w:cs="Arial"/>
          <w:sz w:val="24"/>
          <w:szCs w:val="24"/>
          <w:lang w:val="de-DE"/>
        </w:rPr>
        <w:t>Besucherinnen und Besucher die Möglichkeit, mehr über das Wundverschlusssystem von UMT zu erfahren, eine nicht-invasive Alternative zum Verschluss chirurgischer und oberflächlicher akuter Wunden. Das System wurde entwickelt, um Gewebetrauma</w:t>
      </w:r>
      <w:r w:rsidR="0786F137" w:rsidRPr="7DC139A5">
        <w:rPr>
          <w:rFonts w:ascii="Arial" w:hAnsi="Arial" w:cs="Arial"/>
          <w:sz w:val="24"/>
          <w:szCs w:val="24"/>
          <w:lang w:val="de-DE"/>
        </w:rPr>
        <w:t>ta</w:t>
      </w:r>
      <w:r w:rsidR="11757AEC" w:rsidRPr="7DC139A5">
        <w:rPr>
          <w:rFonts w:ascii="Arial" w:hAnsi="Arial" w:cs="Arial"/>
          <w:sz w:val="24"/>
          <w:szCs w:val="24"/>
          <w:lang w:val="de-DE"/>
        </w:rPr>
        <w:t xml:space="preserve"> zu reduzieren und gleichzeitig günstige ästhetische Ergebnisse zu unterstützen.</w:t>
      </w:r>
    </w:p>
    <w:p w14:paraId="554CDB77" w14:textId="11ECBA93" w:rsidR="3E983501" w:rsidRDefault="3E983501" w:rsidP="3E983501">
      <w:pPr>
        <w:spacing w:after="0" w:line="360" w:lineRule="auto"/>
        <w:jc w:val="both"/>
        <w:rPr>
          <w:rFonts w:ascii="Arial" w:hAnsi="Arial" w:cs="Arial"/>
          <w:sz w:val="24"/>
          <w:szCs w:val="24"/>
          <w:lang w:val="de-DE"/>
        </w:rPr>
      </w:pPr>
    </w:p>
    <w:p w14:paraId="4A177E0D" w14:textId="14AB55C9" w:rsidR="23A91397" w:rsidRPr="000978D3" w:rsidRDefault="3EF7C5D5" w:rsidP="3E983501">
      <w:pPr>
        <w:spacing w:after="0" w:line="360" w:lineRule="auto"/>
        <w:jc w:val="both"/>
        <w:rPr>
          <w:lang w:val="de-DE"/>
        </w:rPr>
      </w:pPr>
      <w:r w:rsidRPr="7DC139A5">
        <w:rPr>
          <w:rFonts w:ascii="Arial" w:hAnsi="Arial" w:cs="Arial"/>
          <w:sz w:val="24"/>
          <w:szCs w:val="24"/>
          <w:lang w:val="de-DE"/>
        </w:rPr>
        <w:t xml:space="preserve"> Als Ergänzung zu diesen primären Wundversorgungslösungen bietet Freudenberg Silikonschaumverbände </w:t>
      </w:r>
      <w:r w:rsidR="008B3662">
        <w:rPr>
          <w:rFonts w:ascii="Arial" w:hAnsi="Arial" w:cs="Arial"/>
          <w:sz w:val="24"/>
          <w:szCs w:val="24"/>
          <w:lang w:val="de-DE"/>
        </w:rPr>
        <w:t xml:space="preserve">mit </w:t>
      </w:r>
      <w:proofErr w:type="spellStart"/>
      <w:r w:rsidRPr="7DC139A5">
        <w:rPr>
          <w:rFonts w:ascii="Arial" w:hAnsi="Arial" w:cs="Arial"/>
          <w:sz w:val="24"/>
          <w:szCs w:val="24"/>
          <w:lang w:val="de-DE"/>
        </w:rPr>
        <w:t>Tacnera</w:t>
      </w:r>
      <w:proofErr w:type="spellEnd"/>
      <w:r w:rsidRPr="000B54AF">
        <w:rPr>
          <w:rFonts w:ascii="Arial" w:hAnsi="Arial" w:cs="Arial"/>
          <w:sz w:val="24"/>
          <w:szCs w:val="24"/>
          <w:vertAlign w:val="superscript"/>
          <w:lang w:val="de-DE"/>
        </w:rPr>
        <w:t>®</w:t>
      </w:r>
      <w:r w:rsidRPr="7DC139A5">
        <w:rPr>
          <w:rFonts w:ascii="Arial" w:hAnsi="Arial" w:cs="Arial"/>
          <w:sz w:val="24"/>
          <w:szCs w:val="24"/>
          <w:lang w:val="de-DE"/>
        </w:rPr>
        <w:t xml:space="preserve"> an, einer fortschrittlichen Technologie, die für eine sichere Fixierung und atraumatische Entfernung entwickelt wurde. </w:t>
      </w:r>
      <w:r w:rsidR="11757AEC" w:rsidRPr="7DC139A5">
        <w:rPr>
          <w:rFonts w:ascii="Arial" w:hAnsi="Arial" w:cs="Arial"/>
          <w:sz w:val="24"/>
          <w:szCs w:val="24"/>
          <w:lang w:val="de-DE"/>
        </w:rPr>
        <w:t xml:space="preserve">Seine einzigartige Dual-Silikon-Technologie kombiniert eine starke Haftung am Rand des Verbandes mit einer besonders sanften Silikonschicht im Wundkontaktbereich, was zum Schutz von empfindlichem und neu gebildetem Gewebe beiträgt. Eine speziell entwickelte Beschichtung mit Wellenmuster verbessert zudem die Flexibilität, Anpassungsfähigkeit und </w:t>
      </w:r>
      <w:proofErr w:type="spellStart"/>
      <w:r w:rsidR="11757AEC" w:rsidRPr="7DC139A5">
        <w:rPr>
          <w:rFonts w:ascii="Arial" w:hAnsi="Arial" w:cs="Arial"/>
          <w:sz w:val="24"/>
          <w:szCs w:val="24"/>
          <w:lang w:val="de-DE"/>
        </w:rPr>
        <w:t>Exsudatbewältigung</w:t>
      </w:r>
      <w:proofErr w:type="spellEnd"/>
      <w:r w:rsidR="11757AEC" w:rsidRPr="7DC139A5">
        <w:rPr>
          <w:rFonts w:ascii="Arial" w:hAnsi="Arial" w:cs="Arial"/>
          <w:sz w:val="24"/>
          <w:szCs w:val="24"/>
          <w:lang w:val="de-DE"/>
        </w:rPr>
        <w:t>, wodurch Tacnera</w:t>
      </w:r>
      <w:r w:rsidR="11757AEC" w:rsidRPr="008364FB">
        <w:rPr>
          <w:rFonts w:ascii="Arial" w:hAnsi="Arial" w:cs="Arial"/>
          <w:sz w:val="24"/>
          <w:szCs w:val="24"/>
          <w:vertAlign w:val="superscript"/>
          <w:lang w:val="de-DE"/>
        </w:rPr>
        <w:t>®</w:t>
      </w:r>
      <w:r w:rsidR="11757AEC" w:rsidRPr="7DC139A5">
        <w:rPr>
          <w:rFonts w:ascii="Arial" w:hAnsi="Arial" w:cs="Arial"/>
          <w:sz w:val="24"/>
          <w:szCs w:val="24"/>
          <w:lang w:val="de-DE"/>
        </w:rPr>
        <w:t xml:space="preserve"> zu einer wirksamen Option für Sekundärverbände im Rahmen einer umfassenden Wundversorgungsstrategie wird.</w:t>
      </w:r>
    </w:p>
    <w:p w14:paraId="584E0104" w14:textId="4998278B" w:rsidR="0D339AA6" w:rsidRDefault="0D339AA6" w:rsidP="0D339AA6">
      <w:pPr>
        <w:spacing w:after="0" w:line="360" w:lineRule="auto"/>
        <w:jc w:val="both"/>
        <w:rPr>
          <w:rFonts w:ascii="Arial" w:hAnsi="Arial" w:cs="Arial"/>
          <w:sz w:val="24"/>
          <w:szCs w:val="24"/>
          <w:lang w:val="de-DE"/>
        </w:rPr>
      </w:pPr>
    </w:p>
    <w:p w14:paraId="7ED85CEF" w14:textId="77777777" w:rsidR="000B54AF" w:rsidRDefault="000B54AF" w:rsidP="0D339AA6">
      <w:pPr>
        <w:spacing w:after="0" w:line="360" w:lineRule="auto"/>
        <w:jc w:val="both"/>
        <w:rPr>
          <w:rFonts w:ascii="Arial" w:hAnsi="Arial" w:cs="Arial"/>
          <w:sz w:val="24"/>
          <w:szCs w:val="24"/>
          <w:lang w:val="de-DE"/>
        </w:rPr>
      </w:pPr>
    </w:p>
    <w:p w14:paraId="343FB469" w14:textId="77777777" w:rsidR="000B54AF" w:rsidRDefault="000B54AF" w:rsidP="0D339AA6">
      <w:pPr>
        <w:spacing w:after="0" w:line="360" w:lineRule="auto"/>
        <w:jc w:val="both"/>
        <w:rPr>
          <w:rFonts w:ascii="Arial" w:hAnsi="Arial" w:cs="Arial"/>
          <w:sz w:val="24"/>
          <w:szCs w:val="24"/>
          <w:lang w:val="de-DE"/>
        </w:rPr>
      </w:pPr>
    </w:p>
    <w:p w14:paraId="6B5FC519" w14:textId="11055F43" w:rsidR="49F9D15F" w:rsidRDefault="49F9D15F" w:rsidP="0D339AA6">
      <w:pPr>
        <w:spacing w:after="0" w:line="360" w:lineRule="auto"/>
        <w:jc w:val="both"/>
        <w:rPr>
          <w:rFonts w:ascii="Arial" w:eastAsia="Arial" w:hAnsi="Arial" w:cs="Arial"/>
          <w:sz w:val="24"/>
          <w:szCs w:val="24"/>
          <w:lang w:val="de-DE"/>
        </w:rPr>
      </w:pPr>
      <w:r w:rsidRPr="0D339AA6">
        <w:rPr>
          <w:rFonts w:ascii="Arial" w:hAnsi="Arial" w:cs="Arial"/>
          <w:b/>
          <w:bCs/>
          <w:sz w:val="24"/>
          <w:szCs w:val="24"/>
          <w:lang w:val="de-DE"/>
        </w:rPr>
        <w:lastRenderedPageBreak/>
        <w:t xml:space="preserve">Gemeinsamer Messeauftritt </w:t>
      </w:r>
      <w:r w:rsidR="0794A9B6" w:rsidRPr="7DC139A5">
        <w:rPr>
          <w:rFonts w:ascii="Arial" w:hAnsi="Arial" w:cs="Arial"/>
          <w:b/>
          <w:bCs/>
          <w:sz w:val="24"/>
          <w:szCs w:val="24"/>
          <w:lang w:val="de-DE"/>
        </w:rPr>
        <w:t>zeigt</w:t>
      </w:r>
      <w:r w:rsidRPr="0D339AA6">
        <w:rPr>
          <w:rFonts w:ascii="Arial" w:hAnsi="Arial" w:cs="Arial"/>
          <w:b/>
          <w:bCs/>
          <w:sz w:val="24"/>
          <w:szCs w:val="24"/>
          <w:lang w:val="de-DE"/>
        </w:rPr>
        <w:t xml:space="preserve"> strategische </w:t>
      </w:r>
      <w:r w:rsidR="0794A9B6" w:rsidRPr="7DC139A5">
        <w:rPr>
          <w:rFonts w:ascii="Arial" w:hAnsi="Arial" w:cs="Arial"/>
          <w:b/>
          <w:bCs/>
          <w:sz w:val="24"/>
          <w:szCs w:val="24"/>
          <w:lang w:val="de-DE"/>
        </w:rPr>
        <w:t>Synergien</w:t>
      </w:r>
      <w:r w:rsidR="36385FE0" w:rsidRPr="7DC139A5">
        <w:rPr>
          <w:rFonts w:ascii="Arial" w:hAnsi="Arial" w:cs="Arial"/>
          <w:b/>
          <w:bCs/>
          <w:sz w:val="24"/>
          <w:szCs w:val="24"/>
          <w:lang w:val="de-DE"/>
        </w:rPr>
        <w:t xml:space="preserve"> </w:t>
      </w:r>
      <w:r w:rsidR="0E555A3E" w:rsidRPr="7DC139A5">
        <w:rPr>
          <w:rFonts w:ascii="Arial" w:hAnsi="Arial" w:cs="Arial"/>
          <w:b/>
          <w:bCs/>
          <w:sz w:val="24"/>
          <w:szCs w:val="24"/>
          <w:lang w:val="de-DE"/>
        </w:rPr>
        <w:t>auf</w:t>
      </w:r>
    </w:p>
    <w:p w14:paraId="08ECA847" w14:textId="7B9B55DF" w:rsidR="49F9D15F" w:rsidRPr="003E7FC8" w:rsidRDefault="49F9D15F" w:rsidP="0D339AA6">
      <w:pPr>
        <w:spacing w:after="0" w:line="360" w:lineRule="auto"/>
        <w:jc w:val="both"/>
        <w:rPr>
          <w:lang w:val="de-DE"/>
        </w:rPr>
      </w:pPr>
      <w:r w:rsidRPr="0D339AA6">
        <w:rPr>
          <w:rFonts w:ascii="Arial" w:hAnsi="Arial" w:cs="Arial"/>
          <w:sz w:val="24"/>
          <w:szCs w:val="24"/>
          <w:lang w:val="de-DE"/>
        </w:rPr>
        <w:t>F</w:t>
      </w:r>
      <w:r w:rsidR="7302181B" w:rsidRPr="0D339AA6">
        <w:rPr>
          <w:rFonts w:ascii="Arial" w:hAnsi="Arial" w:cs="Arial"/>
          <w:sz w:val="24"/>
          <w:szCs w:val="24"/>
          <w:lang w:val="de-DE"/>
        </w:rPr>
        <w:t>reudenberg</w:t>
      </w:r>
      <w:r w:rsidRPr="0D339AA6">
        <w:rPr>
          <w:rFonts w:ascii="Arial" w:hAnsi="Arial" w:cs="Arial"/>
          <w:sz w:val="24"/>
          <w:szCs w:val="24"/>
          <w:lang w:val="de-DE"/>
        </w:rPr>
        <w:t xml:space="preserve"> hat UMT mit Wirkung zum 31. Juli 2026 übernommen. UMT ist ein Full-Service-Anbieter von Produkten für die moderne Wundversorgung mit Sitz und Produktion in Foshan, China. </w:t>
      </w:r>
      <w:r w:rsidRPr="7B0277CC">
        <w:rPr>
          <w:rFonts w:ascii="Arial" w:hAnsi="Arial" w:cs="Arial"/>
          <w:sz w:val="24"/>
          <w:szCs w:val="24"/>
          <w:lang w:val="de-DE"/>
        </w:rPr>
        <w:t>Die K</w:t>
      </w:r>
      <w:r w:rsidR="12FD993F" w:rsidRPr="7B0277CC">
        <w:rPr>
          <w:rFonts w:ascii="Arial" w:hAnsi="Arial" w:cs="Arial"/>
          <w:sz w:val="24"/>
          <w:szCs w:val="24"/>
          <w:lang w:val="de-DE"/>
        </w:rPr>
        <w:t>ernk</w:t>
      </w:r>
      <w:r w:rsidRPr="7B0277CC">
        <w:rPr>
          <w:rFonts w:ascii="Arial" w:hAnsi="Arial" w:cs="Arial"/>
          <w:sz w:val="24"/>
          <w:szCs w:val="24"/>
          <w:lang w:val="de-DE"/>
        </w:rPr>
        <w:t>ompetenzen</w:t>
      </w:r>
      <w:r w:rsidRPr="0D339AA6">
        <w:rPr>
          <w:rFonts w:ascii="Arial" w:hAnsi="Arial" w:cs="Arial"/>
          <w:sz w:val="24"/>
          <w:szCs w:val="24"/>
          <w:lang w:val="de-DE"/>
        </w:rPr>
        <w:t xml:space="preserve"> des Unternehmens reichen von der Herstellung und Funktionalisierung von Fasern über die Vliesstoffproduktion bis zur Endverpackung, Sterilisation und Marktzulassung. Durch den Zusammenschluss erweitert </w:t>
      </w:r>
      <w:r w:rsidR="35C6CBC7" w:rsidRPr="0D339AA6">
        <w:rPr>
          <w:rFonts w:ascii="Arial" w:hAnsi="Arial" w:cs="Arial"/>
          <w:sz w:val="24"/>
          <w:szCs w:val="24"/>
          <w:lang w:val="de-DE"/>
        </w:rPr>
        <w:t xml:space="preserve">Freudenberg </w:t>
      </w:r>
      <w:r w:rsidRPr="0D339AA6">
        <w:rPr>
          <w:rFonts w:ascii="Arial" w:hAnsi="Arial" w:cs="Arial"/>
          <w:sz w:val="24"/>
          <w:szCs w:val="24"/>
          <w:lang w:val="de-DE"/>
        </w:rPr>
        <w:t xml:space="preserve">sein bestehendes Technologie- und Produktportfolio und stärkt seine Position als Full-Service-Anbieter im globalen Markt für </w:t>
      </w:r>
      <w:proofErr w:type="spellStart"/>
      <w:r w:rsidRPr="0D339AA6">
        <w:rPr>
          <w:rFonts w:ascii="Arial" w:hAnsi="Arial" w:cs="Arial"/>
          <w:sz w:val="24"/>
          <w:szCs w:val="24"/>
          <w:lang w:val="de-DE"/>
        </w:rPr>
        <w:t>Advanced</w:t>
      </w:r>
      <w:proofErr w:type="spellEnd"/>
      <w:r w:rsidRPr="0D339AA6">
        <w:rPr>
          <w:rFonts w:ascii="Arial" w:hAnsi="Arial" w:cs="Arial"/>
          <w:sz w:val="24"/>
          <w:szCs w:val="24"/>
          <w:lang w:val="de-DE"/>
        </w:rPr>
        <w:t xml:space="preserve"> </w:t>
      </w:r>
      <w:proofErr w:type="spellStart"/>
      <w:r w:rsidRPr="0D339AA6">
        <w:rPr>
          <w:rFonts w:ascii="Arial" w:hAnsi="Arial" w:cs="Arial"/>
          <w:sz w:val="24"/>
          <w:szCs w:val="24"/>
          <w:lang w:val="de-DE"/>
        </w:rPr>
        <w:t>Wound</w:t>
      </w:r>
      <w:proofErr w:type="spellEnd"/>
      <w:r w:rsidRPr="0D339AA6">
        <w:rPr>
          <w:rFonts w:ascii="Arial" w:hAnsi="Arial" w:cs="Arial"/>
          <w:sz w:val="24"/>
          <w:szCs w:val="24"/>
          <w:lang w:val="de-DE"/>
        </w:rPr>
        <w:t xml:space="preserve"> Care. </w:t>
      </w:r>
    </w:p>
    <w:p w14:paraId="48C43393" w14:textId="723BCFB3" w:rsidR="00BF0021" w:rsidRPr="00DE7474" w:rsidRDefault="00BF0021" w:rsidP="2B993329">
      <w:pPr>
        <w:spacing w:after="0" w:line="360" w:lineRule="auto"/>
        <w:jc w:val="both"/>
        <w:rPr>
          <w:rFonts w:ascii="Arial" w:hAnsi="Arial" w:cs="Arial"/>
          <w:sz w:val="24"/>
          <w:szCs w:val="24"/>
          <w:lang w:val="de-DE"/>
        </w:rPr>
      </w:pPr>
    </w:p>
    <w:p w14:paraId="1126DA84" w14:textId="51DE762F" w:rsidR="00FA331E" w:rsidRPr="00DE7474" w:rsidRDefault="006B091C" w:rsidP="00D92653">
      <w:pPr>
        <w:spacing w:after="0" w:line="240" w:lineRule="auto"/>
        <w:jc w:val="both"/>
      </w:pPr>
      <w:r w:rsidRPr="00DE7474">
        <w:rPr>
          <w:rFonts w:ascii="Arial" w:hAnsi="Arial" w:cs="Arial"/>
          <w:b/>
          <w:sz w:val="24"/>
          <w:szCs w:val="24"/>
          <w:u w:val="single"/>
          <w:lang w:val="de-DE"/>
        </w:rPr>
        <w:t>Bildmaterial</w:t>
      </w:r>
      <w:r w:rsidR="00FA331E" w:rsidRPr="00DE7474">
        <w:rPr>
          <w:rFonts w:ascii="Arial" w:hAnsi="Arial" w:cs="Arial"/>
          <w:b/>
          <w:sz w:val="24"/>
          <w:szCs w:val="24"/>
          <w:u w:val="single"/>
          <w:lang w:val="de-DE"/>
        </w:rPr>
        <w:t>: </w:t>
      </w:r>
    </w:p>
    <w:p w14:paraId="06418973" w14:textId="3266EA06" w:rsidR="00A74BF9" w:rsidRPr="00DE7474" w:rsidRDefault="00A74BF9" w:rsidP="2B993329">
      <w:pPr>
        <w:spacing w:after="0" w:line="240" w:lineRule="auto"/>
        <w:jc w:val="both"/>
        <w:rPr>
          <w:rFonts w:ascii="Arial" w:hAnsi="Arial" w:cs="Arial"/>
          <w:b/>
          <w:bCs/>
          <w:sz w:val="24"/>
          <w:szCs w:val="24"/>
          <w:u w:val="single"/>
          <w:lang w:val="de-DE"/>
        </w:rPr>
      </w:pPr>
    </w:p>
    <w:p w14:paraId="5A5DC014" w14:textId="41659508" w:rsidR="00A74BF9" w:rsidRPr="00DE7474" w:rsidRDefault="631C872E" w:rsidP="00D92653">
      <w:pPr>
        <w:spacing w:after="0" w:line="240" w:lineRule="auto"/>
        <w:jc w:val="both"/>
      </w:pPr>
      <w:r>
        <w:rPr>
          <w:noProof/>
        </w:rPr>
        <w:drawing>
          <wp:inline distT="0" distB="0" distL="0" distR="0" wp14:anchorId="18122D38" wp14:editId="49061BFB">
            <wp:extent cx="1838325" cy="1838325"/>
            <wp:effectExtent l="0" t="0" r="9525" b="9525"/>
            <wp:docPr id="8313031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03129" name="Picture 831303129"/>
                    <pic:cNvPicPr/>
                  </pic:nvPicPr>
                  <pic:blipFill>
                    <a:blip r:embed="rId10">
                      <a:extLst>
                        <a:ext uri="{28A0092B-C50C-407E-A947-70E740481C1C}">
                          <a14:useLocalDpi xmlns:a14="http://schemas.microsoft.com/office/drawing/2010/main"/>
                        </a:ext>
                      </a:extLst>
                    </a:blip>
                    <a:stretch>
                      <a:fillRect/>
                    </a:stretch>
                  </pic:blipFill>
                  <pic:spPr>
                    <a:xfrm>
                      <a:off x="0" y="0"/>
                      <a:ext cx="1838325" cy="1838325"/>
                    </a:xfrm>
                    <a:prstGeom prst="rect">
                      <a:avLst/>
                    </a:prstGeom>
                  </pic:spPr>
                </pic:pic>
              </a:graphicData>
            </a:graphic>
          </wp:inline>
        </w:drawing>
      </w:r>
    </w:p>
    <w:p w14:paraId="55ABCA83" w14:textId="3BE040D2" w:rsidR="2A3B4445" w:rsidRPr="000978D3" w:rsidRDefault="019FCA7C" w:rsidP="03BC81C6">
      <w:pPr>
        <w:spacing w:after="0" w:line="240" w:lineRule="auto"/>
        <w:jc w:val="both"/>
        <w:rPr>
          <w:rFonts w:ascii="Arial" w:eastAsia="Arial" w:hAnsi="Arial" w:cs="Arial"/>
          <w:sz w:val="24"/>
          <w:szCs w:val="24"/>
          <w:lang w:val="de-DE"/>
        </w:rPr>
      </w:pPr>
      <w:r w:rsidRPr="000978D3">
        <w:rPr>
          <w:rFonts w:ascii="Arial" w:eastAsia="Arial" w:hAnsi="Arial" w:cs="Arial"/>
          <w:sz w:val="24"/>
          <w:szCs w:val="24"/>
          <w:lang w:val="de-DE"/>
        </w:rPr>
        <w:t xml:space="preserve">Der </w:t>
      </w:r>
      <w:r w:rsidR="66472F0A" w:rsidRPr="000978D3">
        <w:rPr>
          <w:rFonts w:ascii="Arial" w:eastAsia="Arial" w:hAnsi="Arial" w:cs="Arial"/>
          <w:sz w:val="24"/>
          <w:szCs w:val="24"/>
          <w:lang w:val="de-DE"/>
        </w:rPr>
        <w:t>Chitosan-</w:t>
      </w:r>
      <w:r w:rsidR="4365F4C0" w:rsidRPr="000978D3">
        <w:rPr>
          <w:rFonts w:ascii="Arial" w:eastAsia="Arial" w:hAnsi="Arial" w:cs="Arial"/>
          <w:sz w:val="24"/>
          <w:szCs w:val="24"/>
          <w:lang w:val="de-DE"/>
        </w:rPr>
        <w:t xml:space="preserve">Verband </w:t>
      </w:r>
      <w:r w:rsidR="7938DB96" w:rsidRPr="000978D3">
        <w:rPr>
          <w:rFonts w:ascii="Arial" w:eastAsia="Arial" w:hAnsi="Arial" w:cs="Arial"/>
          <w:sz w:val="24"/>
          <w:szCs w:val="24"/>
          <w:lang w:val="de-DE"/>
        </w:rPr>
        <w:t>von UMT</w:t>
      </w:r>
      <w:r w:rsidR="66472F0A" w:rsidRPr="000978D3">
        <w:rPr>
          <w:rFonts w:ascii="Arial" w:eastAsia="Arial" w:hAnsi="Arial" w:cs="Arial"/>
          <w:sz w:val="24"/>
          <w:szCs w:val="24"/>
          <w:lang w:val="de-DE"/>
        </w:rPr>
        <w:t xml:space="preserve"> </w:t>
      </w:r>
      <w:r w:rsidR="0DC2A458" w:rsidRPr="000978D3">
        <w:rPr>
          <w:rFonts w:ascii="Arial" w:eastAsia="Arial" w:hAnsi="Arial" w:cs="Arial"/>
          <w:sz w:val="24"/>
          <w:szCs w:val="24"/>
          <w:lang w:val="de-DE"/>
        </w:rPr>
        <w:t xml:space="preserve">nimmt </w:t>
      </w:r>
      <w:r w:rsidR="66472F0A" w:rsidRPr="000978D3">
        <w:rPr>
          <w:rFonts w:ascii="Arial" w:eastAsia="Arial" w:hAnsi="Arial" w:cs="Arial"/>
          <w:sz w:val="24"/>
          <w:szCs w:val="24"/>
          <w:lang w:val="de-DE"/>
        </w:rPr>
        <w:t>Wundexsudat auf und unterstütz</w:t>
      </w:r>
      <w:r w:rsidR="60295EDF" w:rsidRPr="000978D3">
        <w:rPr>
          <w:rFonts w:ascii="Arial" w:eastAsia="Arial" w:hAnsi="Arial" w:cs="Arial"/>
          <w:sz w:val="24"/>
          <w:szCs w:val="24"/>
          <w:lang w:val="de-DE"/>
        </w:rPr>
        <w:t>t</w:t>
      </w:r>
      <w:r w:rsidR="262EB711" w:rsidRPr="000978D3">
        <w:rPr>
          <w:rFonts w:ascii="Arial" w:eastAsia="Arial" w:hAnsi="Arial" w:cs="Arial"/>
          <w:sz w:val="24"/>
          <w:szCs w:val="24"/>
          <w:lang w:val="de-DE"/>
        </w:rPr>
        <w:t xml:space="preserve"> das</w:t>
      </w:r>
      <w:r w:rsidR="66472F0A" w:rsidRPr="000978D3">
        <w:rPr>
          <w:rFonts w:ascii="Arial" w:eastAsia="Arial" w:hAnsi="Arial" w:cs="Arial"/>
          <w:sz w:val="24"/>
          <w:szCs w:val="24"/>
          <w:lang w:val="de-DE"/>
        </w:rPr>
        <w:t xml:space="preserve"> Wundmilieu.</w:t>
      </w:r>
    </w:p>
    <w:p w14:paraId="0DD85594" w14:textId="77777777" w:rsidR="008F10F8" w:rsidRDefault="1DD0D9A6" w:rsidP="008F10F8">
      <w:pPr>
        <w:spacing w:afterLines="200" w:after="480" w:line="240" w:lineRule="auto"/>
        <w:jc w:val="both"/>
        <w:rPr>
          <w:rFonts w:ascii="Arial" w:hAnsi="Arial" w:cs="Arial"/>
          <w:sz w:val="24"/>
          <w:szCs w:val="24"/>
          <w:lang w:val="de-DE"/>
        </w:rPr>
      </w:pPr>
      <w:r w:rsidRPr="2B993329">
        <w:rPr>
          <w:rFonts w:ascii="Arial" w:hAnsi="Arial" w:cs="Arial"/>
          <w:sz w:val="24"/>
          <w:szCs w:val="24"/>
          <w:lang w:val="de-DE"/>
        </w:rPr>
        <w:t>Quelle: ©Freudenberg Performance Materials </w:t>
      </w:r>
    </w:p>
    <w:p w14:paraId="49BD7371" w14:textId="6BB15A0B" w:rsidR="00D92653" w:rsidRPr="00DE7474" w:rsidRDefault="4BC05CCD" w:rsidP="008F10F8">
      <w:pPr>
        <w:pStyle w:val="KeinLeerraum"/>
      </w:pPr>
      <w:r>
        <w:rPr>
          <w:noProof/>
        </w:rPr>
        <w:drawing>
          <wp:inline distT="0" distB="0" distL="0" distR="0" wp14:anchorId="278C9B95" wp14:editId="3650FDAB">
            <wp:extent cx="2381250" cy="1589920"/>
            <wp:effectExtent l="0" t="0" r="0" b="0"/>
            <wp:docPr id="8985276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27601" name="Picture 898527601"/>
                    <pic:cNvPicPr/>
                  </pic:nvPicPr>
                  <pic:blipFill>
                    <a:blip r:embed="rId11">
                      <a:extLst>
                        <a:ext uri="{28A0092B-C50C-407E-A947-70E740481C1C}">
                          <a14:useLocalDpi xmlns:a14="http://schemas.microsoft.com/office/drawing/2010/main"/>
                        </a:ext>
                      </a:extLst>
                    </a:blip>
                    <a:stretch>
                      <a:fillRect/>
                    </a:stretch>
                  </pic:blipFill>
                  <pic:spPr>
                    <a:xfrm>
                      <a:off x="0" y="0"/>
                      <a:ext cx="2387234" cy="1593915"/>
                    </a:xfrm>
                    <a:prstGeom prst="rect">
                      <a:avLst/>
                    </a:prstGeom>
                  </pic:spPr>
                </pic:pic>
              </a:graphicData>
            </a:graphic>
          </wp:inline>
        </w:drawing>
      </w:r>
    </w:p>
    <w:p w14:paraId="2AE6B8BF" w14:textId="01EEF844" w:rsidR="00BB3455" w:rsidRDefault="00BB3455" w:rsidP="008F10F8">
      <w:pPr>
        <w:pStyle w:val="KeinLeerraum"/>
        <w:rPr>
          <w:rFonts w:ascii="Arial" w:hAnsi="Arial" w:cs="Arial"/>
          <w:sz w:val="24"/>
          <w:szCs w:val="24"/>
        </w:rPr>
      </w:pPr>
      <w:proofErr w:type="spellStart"/>
      <w:r w:rsidRPr="5D230D2C">
        <w:rPr>
          <w:rFonts w:ascii="Arial" w:hAnsi="Arial" w:cs="Arial"/>
          <w:sz w:val="24"/>
          <w:szCs w:val="24"/>
        </w:rPr>
        <w:t>Tacnera</w:t>
      </w:r>
      <w:proofErr w:type="spellEnd"/>
      <w:r w:rsidRPr="3E983501">
        <w:rPr>
          <w:rFonts w:ascii="Arial" w:hAnsi="Arial" w:cs="Arial"/>
          <w:sz w:val="24"/>
          <w:szCs w:val="24"/>
          <w:vertAlign w:val="superscript"/>
        </w:rPr>
        <w:t>®</w:t>
      </w:r>
      <w:r w:rsidR="009A32AC" w:rsidRPr="5D230D2C">
        <w:rPr>
          <w:rFonts w:ascii="Arial" w:hAnsi="Arial" w:cs="Arial"/>
          <w:sz w:val="24"/>
          <w:szCs w:val="24"/>
        </w:rPr>
        <w:t>: Freudenbergs</w:t>
      </w:r>
      <w:r w:rsidRPr="5D230D2C">
        <w:rPr>
          <w:rFonts w:ascii="Arial" w:hAnsi="Arial" w:cs="Arial"/>
          <w:sz w:val="24"/>
          <w:szCs w:val="24"/>
        </w:rPr>
        <w:t xml:space="preserve"> innovative Technologie für silikonbeschichtete sekundäre Schaum</w:t>
      </w:r>
      <w:r w:rsidR="003E7FC8">
        <w:rPr>
          <w:rFonts w:ascii="Arial" w:hAnsi="Arial" w:cs="Arial"/>
          <w:sz w:val="24"/>
          <w:szCs w:val="24"/>
        </w:rPr>
        <w:t>verbände</w:t>
      </w:r>
      <w:r w:rsidR="009A32AC" w:rsidRPr="5D230D2C">
        <w:rPr>
          <w:rFonts w:ascii="Arial" w:hAnsi="Arial" w:cs="Arial"/>
          <w:sz w:val="24"/>
          <w:szCs w:val="24"/>
        </w:rPr>
        <w:t>.</w:t>
      </w:r>
    </w:p>
    <w:p w14:paraId="23880189" w14:textId="72C53F61" w:rsidR="0D339AA6" w:rsidRDefault="00FA331E" w:rsidP="2B993329">
      <w:pPr>
        <w:spacing w:afterLines="200" w:after="480" w:line="240" w:lineRule="auto"/>
        <w:jc w:val="both"/>
        <w:rPr>
          <w:lang w:val="de-DE"/>
        </w:rPr>
      </w:pPr>
      <w:r w:rsidRPr="0D339AA6">
        <w:rPr>
          <w:rFonts w:ascii="Arial" w:hAnsi="Arial" w:cs="Arial"/>
          <w:sz w:val="24"/>
          <w:szCs w:val="24"/>
          <w:lang w:val="de-DE"/>
        </w:rPr>
        <w:t>Quelle: ©Freudenberg Performance Materials </w:t>
      </w:r>
    </w:p>
    <w:p w14:paraId="23B25BBA" w14:textId="6CFD9288" w:rsidR="00FA331E" w:rsidRPr="00F32753" w:rsidRDefault="00FA331E" w:rsidP="0D339AA6">
      <w:pPr>
        <w:spacing w:after="0" w:line="240" w:lineRule="auto"/>
        <w:rPr>
          <w:sz w:val="28"/>
          <w:szCs w:val="28"/>
          <w:lang w:val="de-DE"/>
        </w:rPr>
      </w:pPr>
      <w:r w:rsidRPr="2B993329">
        <w:rPr>
          <w:rFonts w:ascii="Arial" w:hAnsi="Arial" w:cs="Arial"/>
          <w:b/>
          <w:sz w:val="28"/>
          <w:szCs w:val="28"/>
          <w:lang w:val="de-DE"/>
        </w:rPr>
        <w:lastRenderedPageBreak/>
        <w:t>Kontakt für Medienanfragen </w:t>
      </w:r>
    </w:p>
    <w:p w14:paraId="517D6F87" w14:textId="77777777" w:rsidR="00B96C39" w:rsidRDefault="00B96C39" w:rsidP="0D339AA6">
      <w:pPr>
        <w:spacing w:after="0" w:line="240" w:lineRule="auto"/>
        <w:rPr>
          <w:rFonts w:ascii="Arial" w:hAnsi="Arial" w:cs="Arial"/>
          <w:b/>
          <w:bCs/>
          <w:lang w:val="de-DE"/>
        </w:rPr>
      </w:pPr>
    </w:p>
    <w:p w14:paraId="7D58B757" w14:textId="1CE9D42C" w:rsidR="00FA331E" w:rsidRPr="00DE7474" w:rsidRDefault="00FA331E" w:rsidP="0D339AA6">
      <w:pPr>
        <w:spacing w:after="0" w:line="240" w:lineRule="auto"/>
        <w:rPr>
          <w:rFonts w:ascii="Arial" w:hAnsi="Arial" w:cs="Arial"/>
          <w:lang w:val="de-DE"/>
        </w:rPr>
      </w:pPr>
      <w:r w:rsidRPr="0D339AA6">
        <w:rPr>
          <w:rFonts w:ascii="Arial" w:hAnsi="Arial" w:cs="Arial"/>
          <w:b/>
          <w:bCs/>
          <w:lang w:val="de-DE"/>
        </w:rPr>
        <w:t>Freudenberg Performance Materials Holding GmbH</w:t>
      </w:r>
      <w:r w:rsidRPr="0D339AA6">
        <w:rPr>
          <w:rFonts w:ascii="Arial" w:hAnsi="Arial" w:cs="Arial"/>
          <w:lang w:val="de-DE"/>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4905"/>
      </w:tblGrid>
      <w:tr w:rsidR="00FA331E" w:rsidRPr="00DE7474" w14:paraId="36949D8B" w14:textId="77777777">
        <w:trPr>
          <w:trHeight w:val="300"/>
        </w:trPr>
        <w:tc>
          <w:tcPr>
            <w:tcW w:w="4905" w:type="dxa"/>
            <w:tcBorders>
              <w:top w:val="nil"/>
              <w:left w:val="nil"/>
              <w:bottom w:val="nil"/>
              <w:right w:val="nil"/>
            </w:tcBorders>
            <w:hideMark/>
          </w:tcPr>
          <w:p w14:paraId="4F7E78D2" w14:textId="77777777" w:rsidR="00FA331E" w:rsidRPr="00DE7474" w:rsidRDefault="00FA331E" w:rsidP="00DF3DEE">
            <w:pPr>
              <w:spacing w:after="0" w:line="240" w:lineRule="auto"/>
              <w:ind w:left="119"/>
              <w:jc w:val="both"/>
              <w:rPr>
                <w:rFonts w:ascii="Arial" w:hAnsi="Arial" w:cs="Arial"/>
                <w:sz w:val="20"/>
                <w:szCs w:val="20"/>
                <w:lang w:val="de-DE"/>
              </w:rPr>
            </w:pPr>
            <w:r w:rsidRPr="00DE7474">
              <w:rPr>
                <w:rFonts w:ascii="Arial" w:hAnsi="Arial" w:cs="Arial"/>
                <w:sz w:val="20"/>
                <w:szCs w:val="20"/>
                <w:lang w:val="de-DE"/>
              </w:rPr>
              <w:t>Katrin Böttcher  </w:t>
            </w:r>
          </w:p>
          <w:p w14:paraId="41EDDFA3" w14:textId="77777777" w:rsidR="00FA331E" w:rsidRPr="00DE7474" w:rsidRDefault="00FA331E" w:rsidP="00DF3DEE">
            <w:pPr>
              <w:spacing w:after="0" w:line="240" w:lineRule="auto"/>
              <w:ind w:left="119"/>
              <w:jc w:val="both"/>
              <w:rPr>
                <w:rFonts w:ascii="Arial" w:hAnsi="Arial" w:cs="Arial"/>
                <w:sz w:val="20"/>
                <w:szCs w:val="20"/>
                <w:lang w:val="de-DE"/>
              </w:rPr>
            </w:pPr>
            <w:r w:rsidRPr="00DE7474">
              <w:rPr>
                <w:rFonts w:ascii="Arial" w:hAnsi="Arial" w:cs="Arial"/>
                <w:sz w:val="20"/>
                <w:szCs w:val="20"/>
                <w:lang w:val="de-DE"/>
              </w:rPr>
              <w:t>Manager Global Media Relations </w:t>
            </w:r>
          </w:p>
          <w:p w14:paraId="5DA957C4" w14:textId="77777777" w:rsidR="00FA331E" w:rsidRPr="00DE7474" w:rsidRDefault="00FA331E" w:rsidP="00DF3DEE">
            <w:pPr>
              <w:spacing w:after="0" w:line="240" w:lineRule="auto"/>
              <w:ind w:left="119"/>
              <w:jc w:val="both"/>
              <w:rPr>
                <w:rFonts w:ascii="Arial" w:hAnsi="Arial" w:cs="Arial"/>
                <w:sz w:val="20"/>
                <w:szCs w:val="20"/>
                <w:lang w:val="de-DE"/>
              </w:rPr>
            </w:pPr>
            <w:proofErr w:type="spellStart"/>
            <w:r w:rsidRPr="00DE7474">
              <w:rPr>
                <w:rFonts w:ascii="Arial" w:hAnsi="Arial" w:cs="Arial"/>
                <w:sz w:val="20"/>
                <w:szCs w:val="20"/>
                <w:lang w:val="de-DE"/>
              </w:rPr>
              <w:t>Höhnerweg</w:t>
            </w:r>
            <w:proofErr w:type="spellEnd"/>
            <w:r w:rsidRPr="00DE7474">
              <w:rPr>
                <w:rFonts w:ascii="Arial" w:hAnsi="Arial" w:cs="Arial"/>
                <w:sz w:val="20"/>
                <w:szCs w:val="20"/>
                <w:lang w:val="de-DE"/>
              </w:rPr>
              <w:t> 2-4 / 69469 Weinheim / Germany </w:t>
            </w:r>
          </w:p>
          <w:p w14:paraId="4498D517" w14:textId="77777777" w:rsidR="00FA331E" w:rsidRPr="00DE7474" w:rsidRDefault="00FA331E" w:rsidP="00DF3DEE">
            <w:pPr>
              <w:spacing w:after="0" w:line="240" w:lineRule="auto"/>
              <w:ind w:left="119"/>
              <w:jc w:val="both"/>
              <w:rPr>
                <w:rFonts w:ascii="Arial" w:hAnsi="Arial" w:cs="Arial"/>
                <w:sz w:val="20"/>
                <w:szCs w:val="20"/>
                <w:lang w:val="de-DE"/>
              </w:rPr>
            </w:pPr>
            <w:r w:rsidRPr="00DE7474">
              <w:rPr>
                <w:rFonts w:ascii="Arial" w:hAnsi="Arial" w:cs="Arial"/>
                <w:sz w:val="20"/>
                <w:szCs w:val="20"/>
                <w:lang w:val="de-DE"/>
              </w:rPr>
              <w:t>Tel. +49 6201 7107 014 </w:t>
            </w:r>
          </w:p>
          <w:p w14:paraId="3633B9DC" w14:textId="77777777" w:rsidR="00FA331E" w:rsidRPr="00DE7474" w:rsidRDefault="00FA331E" w:rsidP="00DF3DEE">
            <w:pPr>
              <w:spacing w:after="0" w:line="240" w:lineRule="auto"/>
              <w:ind w:left="119"/>
              <w:jc w:val="both"/>
              <w:rPr>
                <w:rFonts w:ascii="Arial" w:hAnsi="Arial" w:cs="Arial"/>
                <w:sz w:val="20"/>
                <w:szCs w:val="20"/>
                <w:lang w:val="de-DE"/>
              </w:rPr>
            </w:pPr>
            <w:hyperlink r:id="rId12" w:tgtFrame="_blank" w:history="1">
              <w:r w:rsidRPr="00DE7474">
                <w:rPr>
                  <w:rStyle w:val="Hyperlink"/>
                  <w:rFonts w:ascii="Arial" w:hAnsi="Arial" w:cs="Arial"/>
                  <w:sz w:val="20"/>
                  <w:szCs w:val="20"/>
                  <w:lang w:val="de-DE"/>
                </w:rPr>
                <w:t>Katrin.Boettcher@freudenberg-pm.com</w:t>
              </w:r>
            </w:hyperlink>
            <w:r w:rsidRPr="00DE7474">
              <w:rPr>
                <w:rFonts w:ascii="Arial" w:hAnsi="Arial" w:cs="Arial"/>
                <w:sz w:val="20"/>
                <w:szCs w:val="20"/>
                <w:lang w:val="de-DE"/>
              </w:rPr>
              <w:t> </w:t>
            </w:r>
          </w:p>
          <w:p w14:paraId="796DF2FA" w14:textId="64E3FBAF" w:rsidR="00FA331E" w:rsidRPr="00DE7474" w:rsidRDefault="006558D2" w:rsidP="00DF3DEE">
            <w:pPr>
              <w:spacing w:after="0" w:line="240" w:lineRule="auto"/>
              <w:ind w:left="119"/>
              <w:jc w:val="both"/>
              <w:rPr>
                <w:rFonts w:ascii="Arial" w:hAnsi="Arial" w:cs="Arial"/>
                <w:sz w:val="20"/>
                <w:szCs w:val="20"/>
                <w:lang w:val="de-DE"/>
              </w:rPr>
            </w:pPr>
            <w:hyperlink r:id="rId13" w:history="1">
              <w:r w:rsidRPr="00E90707">
                <w:rPr>
                  <w:rStyle w:val="Hyperlink"/>
                  <w:rFonts w:ascii="Arial" w:hAnsi="Arial" w:cs="Arial"/>
                  <w:sz w:val="20"/>
                  <w:szCs w:val="20"/>
                  <w:lang w:val="de-DE"/>
                </w:rPr>
                <w:t>www.freudenberg-pm.com</w:t>
              </w:r>
            </w:hyperlink>
            <w:r>
              <w:rPr>
                <w:rFonts w:ascii="Arial" w:hAnsi="Arial" w:cs="Arial"/>
                <w:sz w:val="20"/>
                <w:szCs w:val="20"/>
                <w:u w:val="single"/>
                <w:lang w:val="de-DE"/>
              </w:rPr>
              <w:t xml:space="preserve"> </w:t>
            </w:r>
            <w:r w:rsidR="00FA331E" w:rsidRPr="00DE7474">
              <w:rPr>
                <w:rFonts w:ascii="Arial" w:hAnsi="Arial" w:cs="Arial"/>
                <w:sz w:val="20"/>
                <w:szCs w:val="20"/>
                <w:lang w:val="de-DE"/>
              </w:rPr>
              <w:t> </w:t>
            </w:r>
          </w:p>
          <w:p w14:paraId="0A0F5AA8" w14:textId="77777777" w:rsidR="00FA331E" w:rsidRPr="00DE7474" w:rsidRDefault="00FA331E" w:rsidP="00DF3DEE">
            <w:pPr>
              <w:spacing w:after="0" w:line="240" w:lineRule="auto"/>
              <w:ind w:left="119"/>
              <w:jc w:val="both"/>
              <w:rPr>
                <w:rFonts w:ascii="Arial" w:hAnsi="Arial" w:cs="Arial"/>
                <w:sz w:val="20"/>
                <w:szCs w:val="20"/>
                <w:lang w:val="de-DE"/>
              </w:rPr>
            </w:pPr>
            <w:r w:rsidRPr="00DE7474">
              <w:rPr>
                <w:rFonts w:ascii="Arial" w:hAnsi="Arial" w:cs="Arial"/>
                <w:sz w:val="20"/>
                <w:szCs w:val="20"/>
                <w:lang w:val="de-DE"/>
              </w:rPr>
              <w:t> </w:t>
            </w:r>
          </w:p>
        </w:tc>
        <w:tc>
          <w:tcPr>
            <w:tcW w:w="4905" w:type="dxa"/>
            <w:tcBorders>
              <w:top w:val="nil"/>
              <w:left w:val="nil"/>
              <w:bottom w:val="nil"/>
              <w:right w:val="nil"/>
            </w:tcBorders>
            <w:hideMark/>
          </w:tcPr>
          <w:p w14:paraId="0A159FFF" w14:textId="77777777" w:rsidR="00FA331E" w:rsidRPr="00DE7474" w:rsidRDefault="00FA331E" w:rsidP="00DF3DEE">
            <w:pPr>
              <w:spacing w:after="0" w:line="240" w:lineRule="auto"/>
              <w:ind w:left="119"/>
              <w:jc w:val="both"/>
              <w:rPr>
                <w:rFonts w:ascii="Arial" w:hAnsi="Arial" w:cs="Arial"/>
                <w:sz w:val="20"/>
                <w:szCs w:val="20"/>
                <w:lang w:val="de-DE"/>
              </w:rPr>
            </w:pPr>
            <w:r w:rsidRPr="00DE7474">
              <w:rPr>
                <w:rFonts w:ascii="Arial" w:hAnsi="Arial" w:cs="Arial"/>
                <w:sz w:val="20"/>
                <w:szCs w:val="20"/>
                <w:lang w:val="de-DE"/>
              </w:rPr>
              <w:t>Annalena Wahlig </w:t>
            </w:r>
          </w:p>
          <w:p w14:paraId="7AA7BF9E" w14:textId="77777777" w:rsidR="00FA331E" w:rsidRPr="00DE7474" w:rsidRDefault="00FA331E" w:rsidP="00DF3DEE">
            <w:pPr>
              <w:spacing w:after="0" w:line="240" w:lineRule="auto"/>
              <w:ind w:left="119"/>
              <w:jc w:val="both"/>
              <w:rPr>
                <w:rFonts w:ascii="Arial" w:hAnsi="Arial" w:cs="Arial"/>
                <w:sz w:val="20"/>
                <w:szCs w:val="20"/>
                <w:lang w:val="de-DE"/>
              </w:rPr>
            </w:pPr>
            <w:proofErr w:type="spellStart"/>
            <w:r w:rsidRPr="00DE7474">
              <w:rPr>
                <w:rFonts w:ascii="Arial" w:hAnsi="Arial" w:cs="Arial"/>
                <w:sz w:val="20"/>
                <w:szCs w:val="20"/>
                <w:lang w:val="de-DE"/>
              </w:rPr>
              <w:t>Specialist</w:t>
            </w:r>
            <w:proofErr w:type="spellEnd"/>
            <w:r w:rsidRPr="00DE7474">
              <w:rPr>
                <w:rFonts w:ascii="Arial" w:hAnsi="Arial" w:cs="Arial"/>
                <w:sz w:val="20"/>
                <w:szCs w:val="20"/>
                <w:lang w:val="de-DE"/>
              </w:rPr>
              <w:t> Marketing &amp; Communications </w:t>
            </w:r>
          </w:p>
          <w:p w14:paraId="106F0344" w14:textId="77777777" w:rsidR="00FA331E" w:rsidRPr="00DE7474" w:rsidRDefault="00FA331E" w:rsidP="00DF3DEE">
            <w:pPr>
              <w:spacing w:after="0" w:line="240" w:lineRule="auto"/>
              <w:ind w:left="119"/>
              <w:jc w:val="both"/>
              <w:rPr>
                <w:rFonts w:ascii="Arial" w:hAnsi="Arial" w:cs="Arial"/>
                <w:sz w:val="20"/>
                <w:szCs w:val="20"/>
                <w:lang w:val="de-DE"/>
              </w:rPr>
            </w:pPr>
            <w:proofErr w:type="spellStart"/>
            <w:r w:rsidRPr="00DE7474">
              <w:rPr>
                <w:rFonts w:ascii="Arial" w:hAnsi="Arial" w:cs="Arial"/>
                <w:sz w:val="20"/>
                <w:szCs w:val="20"/>
                <w:lang w:val="de-DE"/>
              </w:rPr>
              <w:t>Höhnerweg</w:t>
            </w:r>
            <w:proofErr w:type="spellEnd"/>
            <w:r w:rsidRPr="00DE7474">
              <w:rPr>
                <w:rFonts w:ascii="Arial" w:hAnsi="Arial" w:cs="Arial"/>
                <w:sz w:val="20"/>
                <w:szCs w:val="20"/>
                <w:lang w:val="de-DE"/>
              </w:rPr>
              <w:t> 2-4 / 69469 Weinheim / Germany </w:t>
            </w:r>
          </w:p>
          <w:p w14:paraId="0DDD0CB7" w14:textId="77777777" w:rsidR="00FA331E" w:rsidRPr="00DE7474" w:rsidRDefault="00FA331E" w:rsidP="00DF3DEE">
            <w:pPr>
              <w:spacing w:after="0" w:line="240" w:lineRule="auto"/>
              <w:ind w:left="119"/>
              <w:jc w:val="both"/>
              <w:rPr>
                <w:rFonts w:ascii="Arial" w:hAnsi="Arial" w:cs="Arial"/>
                <w:sz w:val="20"/>
                <w:szCs w:val="20"/>
                <w:lang w:val="de-DE"/>
              </w:rPr>
            </w:pPr>
            <w:r w:rsidRPr="00DE7474">
              <w:rPr>
                <w:rFonts w:ascii="Arial" w:hAnsi="Arial" w:cs="Arial"/>
                <w:sz w:val="20"/>
                <w:szCs w:val="20"/>
                <w:lang w:val="de-DE"/>
              </w:rPr>
              <w:t>Tel. +49 6201 7107 405 </w:t>
            </w:r>
          </w:p>
          <w:p w14:paraId="743D871E" w14:textId="77777777" w:rsidR="00FA331E" w:rsidRPr="00DE7474" w:rsidRDefault="00FA331E" w:rsidP="00DF3DEE">
            <w:pPr>
              <w:spacing w:after="0" w:line="240" w:lineRule="auto"/>
              <w:ind w:left="119"/>
              <w:jc w:val="both"/>
              <w:rPr>
                <w:rFonts w:ascii="Arial" w:hAnsi="Arial" w:cs="Arial"/>
                <w:sz w:val="20"/>
                <w:szCs w:val="20"/>
                <w:lang w:val="de-DE"/>
              </w:rPr>
            </w:pPr>
            <w:hyperlink r:id="rId14" w:tgtFrame="_blank" w:history="1">
              <w:r w:rsidRPr="00DE7474">
                <w:rPr>
                  <w:rStyle w:val="Hyperlink"/>
                  <w:rFonts w:ascii="Arial" w:hAnsi="Arial" w:cs="Arial"/>
                  <w:sz w:val="20"/>
                  <w:szCs w:val="20"/>
                  <w:lang w:val="de-DE"/>
                </w:rPr>
                <w:t>Annalena.Wahlig@freudenberg-pm.com</w:t>
              </w:r>
            </w:hyperlink>
            <w:r w:rsidRPr="00DE7474">
              <w:rPr>
                <w:rFonts w:ascii="Arial" w:hAnsi="Arial" w:cs="Arial"/>
                <w:sz w:val="20"/>
                <w:szCs w:val="20"/>
                <w:lang w:val="de-DE"/>
              </w:rPr>
              <w:t>  </w:t>
            </w:r>
          </w:p>
          <w:p w14:paraId="77758467" w14:textId="0A3B8860" w:rsidR="00FA331E" w:rsidRPr="00DE7474" w:rsidRDefault="006558D2" w:rsidP="00DF3DEE">
            <w:pPr>
              <w:spacing w:after="0" w:line="240" w:lineRule="auto"/>
              <w:ind w:left="119"/>
              <w:jc w:val="both"/>
              <w:rPr>
                <w:rFonts w:ascii="Arial" w:hAnsi="Arial" w:cs="Arial"/>
                <w:sz w:val="20"/>
                <w:szCs w:val="20"/>
                <w:lang w:val="de-DE"/>
              </w:rPr>
            </w:pPr>
            <w:hyperlink r:id="rId15" w:history="1">
              <w:r w:rsidRPr="00E90707">
                <w:rPr>
                  <w:rStyle w:val="Hyperlink"/>
                  <w:rFonts w:ascii="Arial" w:hAnsi="Arial" w:cs="Arial"/>
                  <w:sz w:val="20"/>
                  <w:szCs w:val="20"/>
                  <w:lang w:val="de-DE"/>
                </w:rPr>
                <w:t>www.freudenberg-pm.com</w:t>
              </w:r>
            </w:hyperlink>
            <w:r>
              <w:rPr>
                <w:rFonts w:ascii="Arial" w:hAnsi="Arial" w:cs="Arial"/>
                <w:sz w:val="20"/>
                <w:szCs w:val="20"/>
                <w:u w:val="single"/>
                <w:lang w:val="de-DE"/>
              </w:rPr>
              <w:t xml:space="preserve"> </w:t>
            </w:r>
            <w:r w:rsidR="00FA331E" w:rsidRPr="00DE7474">
              <w:rPr>
                <w:rFonts w:ascii="Arial" w:hAnsi="Arial" w:cs="Arial"/>
                <w:sz w:val="20"/>
                <w:szCs w:val="20"/>
                <w:lang w:val="de-DE"/>
              </w:rPr>
              <w:t> </w:t>
            </w:r>
          </w:p>
          <w:p w14:paraId="72656305" w14:textId="77777777" w:rsidR="00FA331E" w:rsidRPr="00DE7474" w:rsidRDefault="00FA331E" w:rsidP="00DF3DEE">
            <w:pPr>
              <w:spacing w:after="0" w:line="240" w:lineRule="auto"/>
              <w:ind w:left="119"/>
              <w:jc w:val="both"/>
              <w:rPr>
                <w:rFonts w:ascii="Arial" w:hAnsi="Arial" w:cs="Arial"/>
                <w:sz w:val="20"/>
                <w:szCs w:val="20"/>
                <w:lang w:val="de-DE"/>
              </w:rPr>
            </w:pPr>
            <w:r w:rsidRPr="00DE7474">
              <w:rPr>
                <w:rFonts w:ascii="Arial" w:hAnsi="Arial" w:cs="Arial"/>
                <w:sz w:val="20"/>
                <w:szCs w:val="20"/>
                <w:lang w:val="de-DE"/>
              </w:rPr>
              <w:t> </w:t>
            </w:r>
          </w:p>
        </w:tc>
      </w:tr>
    </w:tbl>
    <w:p w14:paraId="68FEA8DF" w14:textId="77777777" w:rsidR="00551262" w:rsidRDefault="00551262" w:rsidP="00DF3DEE">
      <w:pPr>
        <w:spacing w:after="0"/>
        <w:jc w:val="both"/>
        <w:rPr>
          <w:rFonts w:ascii="Arial" w:hAnsi="Arial" w:cs="Arial"/>
          <w:b/>
          <w:bCs/>
          <w:sz w:val="20"/>
          <w:szCs w:val="20"/>
          <w:lang w:val="de-DE"/>
        </w:rPr>
      </w:pPr>
    </w:p>
    <w:p w14:paraId="2BF02DD9" w14:textId="6A26AE6E" w:rsidR="00FA331E" w:rsidRPr="00DE7474" w:rsidRDefault="00FA331E" w:rsidP="00DF3DEE">
      <w:pPr>
        <w:spacing w:after="0"/>
        <w:jc w:val="both"/>
        <w:rPr>
          <w:rFonts w:ascii="Arial" w:hAnsi="Arial" w:cs="Arial"/>
          <w:b/>
          <w:bCs/>
          <w:sz w:val="20"/>
          <w:szCs w:val="20"/>
          <w:lang w:val="de-DE"/>
        </w:rPr>
      </w:pPr>
      <w:r w:rsidRPr="00DE7474">
        <w:rPr>
          <w:rFonts w:ascii="Arial" w:hAnsi="Arial" w:cs="Arial"/>
          <w:b/>
          <w:bCs/>
          <w:sz w:val="20"/>
          <w:szCs w:val="20"/>
          <w:lang w:val="de-DE"/>
        </w:rPr>
        <w:t>Über Freudenberg Performance Materials </w:t>
      </w:r>
    </w:p>
    <w:p w14:paraId="6427BD64" w14:textId="77777777" w:rsidR="005B1A2B" w:rsidRPr="003E7FC8" w:rsidRDefault="00BF0021" w:rsidP="005B1A2B">
      <w:pPr>
        <w:spacing w:after="0"/>
        <w:jc w:val="both"/>
        <w:rPr>
          <w:lang w:val="de-DE"/>
        </w:rPr>
      </w:pPr>
      <w:r w:rsidRPr="0D339AA6">
        <w:rPr>
          <w:rFonts w:ascii="Arial" w:eastAsia="Arial" w:hAnsi="Arial" w:cs="Arial"/>
          <w:sz w:val="20"/>
          <w:szCs w:val="20"/>
          <w:lang w:val="de-DE"/>
        </w:rPr>
        <w:t xml:space="preserve">Freudenberg Performance Materials ist ein weltweit führender Anbieter innovativer technischer Textilien für eine große Bandbreite an Märkten und Anwendungen wie Bauwesen, Bekleidung &amp; Schuhe, Energie, Filtermedien über Haushalt &amp; Wohnen, </w:t>
      </w:r>
      <w:proofErr w:type="spellStart"/>
      <w:r w:rsidRPr="0D339AA6">
        <w:rPr>
          <w:rFonts w:ascii="Arial" w:eastAsia="Arial" w:hAnsi="Arial" w:cs="Arial"/>
          <w:sz w:val="20"/>
          <w:szCs w:val="20"/>
          <w:lang w:val="de-DE"/>
        </w:rPr>
        <w:t>Healthcare</w:t>
      </w:r>
      <w:proofErr w:type="spellEnd"/>
      <w:r w:rsidRPr="0D339AA6">
        <w:rPr>
          <w:rFonts w:ascii="Arial" w:eastAsia="Arial" w:hAnsi="Arial" w:cs="Arial"/>
          <w:sz w:val="20"/>
          <w:szCs w:val="20"/>
          <w:lang w:val="de-DE"/>
        </w:rPr>
        <w:t xml:space="preserve">, Industrie &amp; Fertigung, Mobilität &amp; Transport sowie Tiefbau &amp; Landschaftsbau sowie beschichtete technische Textilien. Das Unternehmen erwirtschaftete 2025 einen Umsatz von mehr als 1,4 Milliarden Euro, hat weltweit 35 Produktionsstandorte in 14 Ländern und beschäftigt rund 5.100 Mitarbeitende. Freudenberg Performance Materials bekennt sich zu seiner sozialen und ökologischen Verantwortung als Grundlage seines unternehmerischen Erfolgs. Weitere Informationen unter </w:t>
      </w:r>
      <w:hyperlink r:id="rId16">
        <w:r w:rsidRPr="0D339AA6">
          <w:rPr>
            <w:rStyle w:val="Hyperlink"/>
            <w:rFonts w:ascii="Arial" w:eastAsia="Arial" w:hAnsi="Arial" w:cs="Arial"/>
            <w:sz w:val="20"/>
            <w:szCs w:val="20"/>
            <w:lang w:val="de-DE"/>
          </w:rPr>
          <w:t>www.freudenberg-pm.com</w:t>
        </w:r>
      </w:hyperlink>
    </w:p>
    <w:p w14:paraId="2E7F97B6" w14:textId="596B4FE2" w:rsidR="005F593A" w:rsidRPr="00023A36" w:rsidRDefault="00BF0021" w:rsidP="00023A36">
      <w:pPr>
        <w:spacing w:afterLines="200" w:after="480" w:line="240" w:lineRule="auto"/>
        <w:jc w:val="both"/>
      </w:pPr>
      <w:r w:rsidRPr="00F32753">
        <w:rPr>
          <w:lang w:val="de-DE"/>
        </w:rPr>
        <w:br/>
      </w:r>
      <w:r w:rsidRPr="0D339AA6">
        <w:rPr>
          <w:rFonts w:ascii="Arial" w:eastAsia="Arial" w:hAnsi="Arial" w:cs="Arial"/>
          <w:sz w:val="20"/>
          <w:szCs w:val="20"/>
          <w:lang w:val="de-DE"/>
        </w:rPr>
        <w:t xml:space="preserve">Das Unternehmen ist eine Geschäftsgruppe der Freudenberg-Gruppe. Im Jahr 2025 beschäftigte die Freudenberg-Gruppe nahezu 52.000 Mitarbeitende in rund 60 Ländern weltweit und erwirtschaftete einen Umsatz von rund 11,7 Milliarden Euro. Weitere Informationen unter </w:t>
      </w:r>
      <w:hyperlink r:id="rId17">
        <w:r w:rsidRPr="0D339AA6">
          <w:rPr>
            <w:rStyle w:val="Hyperlink"/>
            <w:rFonts w:ascii="Arial" w:eastAsia="Arial" w:hAnsi="Arial" w:cs="Arial"/>
            <w:sz w:val="20"/>
            <w:szCs w:val="20"/>
            <w:lang w:val="de-DE"/>
          </w:rPr>
          <w:t>www.freudenberg.com</w:t>
        </w:r>
      </w:hyperlink>
    </w:p>
    <w:sectPr w:rsidR="005F593A" w:rsidRPr="00023A36" w:rsidSect="0081782B">
      <w:headerReference w:type="default" r:id="rId18"/>
      <w:footerReference w:type="default" r:id="rId19"/>
      <w:headerReference w:type="first" r:id="rId20"/>
      <w:footerReference w:type="first" r:id="rId21"/>
      <w:pgSz w:w="11906" w:h="16838" w:code="9"/>
      <w:pgMar w:top="2722" w:right="794" w:bottom="2495" w:left="1276" w:header="1531" w:footer="2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608F4" w14:textId="77777777" w:rsidR="00874D5E" w:rsidRDefault="00874D5E" w:rsidP="00FE1664">
      <w:pPr>
        <w:spacing w:after="0" w:line="240" w:lineRule="auto"/>
      </w:pPr>
      <w:r>
        <w:separator/>
      </w:r>
    </w:p>
  </w:endnote>
  <w:endnote w:type="continuationSeparator" w:id="0">
    <w:p w14:paraId="5D8FA3B4" w14:textId="77777777" w:rsidR="00874D5E" w:rsidRDefault="00874D5E" w:rsidP="00FE1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11C2" w14:textId="77777777" w:rsidR="00FE1664" w:rsidRPr="000F14CD" w:rsidRDefault="009B147A" w:rsidP="00F1038E">
    <w:pPr>
      <w:widowControl w:val="0"/>
      <w:tabs>
        <w:tab w:val="left" w:pos="2694"/>
        <w:tab w:val="left" w:pos="5103"/>
        <w:tab w:val="left" w:pos="7230"/>
        <w:tab w:val="left" w:pos="7655"/>
      </w:tabs>
      <w:autoSpaceDE w:val="0"/>
      <w:autoSpaceDN w:val="0"/>
      <w:adjustRightInd w:val="0"/>
      <w:spacing w:after="0"/>
      <w:ind w:right="-58"/>
      <w:rPr>
        <w:rFonts w:ascii="Arial" w:hAnsi="Arial" w:cs="Arial"/>
        <w:sz w:val="13"/>
        <w:szCs w:val="13"/>
        <w:lang w:val="de-DE"/>
      </w:rPr>
    </w:pPr>
    <w:r>
      <w:rPr>
        <w:noProof/>
        <w:lang w:val="de-DE" w:eastAsia="zh-CN"/>
      </w:rPr>
      <mc:AlternateContent>
        <mc:Choice Requires="wps">
          <w:drawing>
            <wp:anchor distT="0" distB="0" distL="114300" distR="114300" simplePos="0" relativeHeight="251658249" behindDoc="0" locked="0" layoutInCell="0" allowOverlap="1" wp14:anchorId="142FCC26" wp14:editId="08B78E9F">
              <wp:simplePos x="0" y="0"/>
              <wp:positionH relativeFrom="page">
                <wp:posOffset>0</wp:posOffset>
              </wp:positionH>
              <wp:positionV relativeFrom="page">
                <wp:posOffset>10249218</wp:posOffset>
              </wp:positionV>
              <wp:extent cx="7560310" cy="252095"/>
              <wp:effectExtent l="0" t="0" r="0" b="14605"/>
              <wp:wrapNone/>
              <wp:docPr id="1" name="MSIPCMa7664cf6adeb28fc9de10780" descr="{&quot;HashCode&quot;:20828204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1ED71E" w14:textId="7786F8A0" w:rsidR="009B147A" w:rsidRPr="007678FA" w:rsidRDefault="007678FA" w:rsidP="009B147A">
                          <w:pPr>
                            <w:spacing w:after="0"/>
                            <w:jc w:val="center"/>
                            <w:rPr>
                              <w:rFonts w:ascii="Arial" w:hAnsi="Arial" w:cs="Arial"/>
                              <w:color w:val="000000"/>
                              <w:sz w:val="16"/>
                              <w:lang w:val="de-DE"/>
                            </w:rPr>
                          </w:pPr>
                          <w:r w:rsidRPr="007678FA">
                            <w:rPr>
                              <w:rFonts w:ascii="Arial" w:hAnsi="Arial" w:cs="Arial"/>
                              <w:color w:val="000000"/>
                              <w:sz w:val="16"/>
                              <w:lang w:val="de-DE"/>
                            </w:rPr>
                            <w:t>Öffentlich</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v:shapetype id="_x0000_t202" coordsize="21600,21600" o:spt="202" path="m,l,21600r21600,l21600,xe" w14:anchorId="142FCC26">
              <v:stroke joinstyle="miter"/>
              <v:path gradientshapeok="t" o:connecttype="rect"/>
            </v:shapetype>
            <v:shape id="MSIPCMa7664cf6adeb28fc9de10780" style="position:absolute;margin-left:0;margin-top:807.05pt;width:595.3pt;height:19.85pt;z-index:251658249;visibility:visible;mso-wrap-style:square;mso-wrap-distance-left:9pt;mso-wrap-distance-top:0;mso-wrap-distance-right:9pt;mso-wrap-distance-bottom:0;mso-position-horizontal:absolute;mso-position-horizontal-relative:page;mso-position-vertical:absolute;mso-position-vertical-relative:page;v-text-anchor:bottom" alt="{&quot;HashCode&quot;:2082820457,&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">
              <v:textbox inset=",0,,0">
                <w:txbxContent>
                  <w:p w:rsidRPr="007678FA" w:rsidR="009B147A" w:rsidP="009B147A" w:rsidRDefault="007678FA" w14:paraId="371ED71E" w14:textId="7786F8A0">
                    <w:pPr>
                      <w:spacing w:after="0"/>
                      <w:jc w:val="center"/>
                      <w:rPr>
                        <w:rFonts w:ascii="Arial" w:hAnsi="Arial" w:cs="Arial"/>
                        <w:color w:val="000000"/>
                        <w:sz w:val="16"/>
                        <w:lang w:val="de-DE"/>
                      </w:rPr>
                    </w:pPr>
                    <w:r w:rsidRPr="007678FA">
                      <w:rPr>
                        <w:rFonts w:ascii="Arial" w:hAnsi="Arial" w:cs="Arial"/>
                        <w:color w:val="000000"/>
                        <w:sz w:val="16"/>
                        <w:lang w:val="de-DE"/>
                      </w:rPr>
                      <w:t>Öffentlich</w:t>
                    </w:r>
                  </w:p>
                </w:txbxContent>
              </v:textbox>
              <w10:wrap anchorx="page" anchory="page"/>
            </v:shape>
          </w:pict>
        </mc:Fallback>
      </mc:AlternateContent>
    </w:r>
    <w:r w:rsidR="00F547DA">
      <w:rPr>
        <w:noProof/>
        <w:lang w:val="de-DE" w:eastAsia="zh-CN"/>
      </w:rPr>
      <mc:AlternateContent>
        <mc:Choice Requires="wps">
          <w:drawing>
            <wp:anchor distT="0" distB="0" distL="114300" distR="114300" simplePos="0" relativeHeight="251658241" behindDoc="0" locked="0" layoutInCell="1" allowOverlap="1" wp14:anchorId="04E721D0" wp14:editId="3208D6F2">
              <wp:simplePos x="0" y="0"/>
              <wp:positionH relativeFrom="page">
                <wp:posOffset>0</wp:posOffset>
              </wp:positionH>
              <wp:positionV relativeFrom="page">
                <wp:posOffset>7560945</wp:posOffset>
              </wp:positionV>
              <wp:extent cx="172720" cy="0"/>
              <wp:effectExtent l="9525" t="7620" r="8255" b="11430"/>
              <wp:wrapNone/>
              <wp:docPr id="10"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w:pict w14:anchorId="5280C0CD">
            <v:line id="Gerade Verbindung 4"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595.35pt" to="13.6pt,595.35pt" w14:anchorId="4FE174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">
              <w10:wrap anchorx="page" anchory="page"/>
            </v:line>
          </w:pict>
        </mc:Fallback>
      </mc:AlternateContent>
    </w:r>
    <w:r w:rsidR="00F547DA">
      <w:rPr>
        <w:noProof/>
        <w:lang w:val="de-DE" w:eastAsia="zh-CN"/>
      </w:rPr>
      <mc:AlternateContent>
        <mc:Choice Requires="wps">
          <w:drawing>
            <wp:anchor distT="0" distB="0" distL="114300" distR="114300" simplePos="0" relativeHeight="251658244" behindDoc="0" locked="0" layoutInCell="1" allowOverlap="1" wp14:anchorId="182AC61A" wp14:editId="3BFE9229">
              <wp:simplePos x="0" y="0"/>
              <wp:positionH relativeFrom="column">
                <wp:posOffset>902335</wp:posOffset>
              </wp:positionH>
              <wp:positionV relativeFrom="paragraph">
                <wp:posOffset>2742565</wp:posOffset>
              </wp:positionV>
              <wp:extent cx="1377315" cy="748030"/>
              <wp:effectExtent l="0" t="0" r="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748030"/>
                      </a:xfrm>
                      <a:prstGeom prst="rect">
                        <a:avLst/>
                      </a:prstGeom>
                      <a:noFill/>
                      <a:ln w="9525">
                        <a:noFill/>
                        <a:miter lim="800000"/>
                        <a:headEnd/>
                        <a:tailEnd/>
                      </a:ln>
                    </wps:spPr>
                    <wps:txbx>
                      <w:txbxContent>
                        <w:p w14:paraId="795DE0FC" w14:textId="77777777" w:rsidR="005A2B01" w:rsidRPr="00877FA5" w:rsidRDefault="005A2B01" w:rsidP="005A2B01">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proofErr w:type="spellStart"/>
                          <w:r w:rsidRPr="000C2C54">
                            <w:rPr>
                              <w:rFonts w:ascii="Arial" w:hAnsi="Arial" w:cs="Arial"/>
                              <w:color w:val="ED008C"/>
                              <w:sz w:val="13"/>
                              <w:szCs w:val="13"/>
                              <w:lang w:val="de-DE"/>
                            </w:rPr>
                            <w:t>Function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Textfeld 2" style="position:absolute;margin-left:71.05pt;margin-top:215.95pt;width:108.45pt;height:58.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" w14:anchorId="182AC61A">
              <v:textbox>
                <w:txbxContent>
                  <w:p w:rsidRPr="00877FA5" w:rsidR="005A2B01" w:rsidP="005A2B01" w:rsidRDefault="005A2B01" w14:paraId="795DE0FC" w14:textId="77777777">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r w:rsidRPr="000C2C54">
                      <w:rPr>
                        <w:rFonts w:ascii="Arial" w:hAnsi="Arial" w:cs="Arial"/>
                        <w:color w:val="ED008C"/>
                        <w:sz w:val="13"/>
                        <w:szCs w:val="13"/>
                        <w:lang w:val="de-DE"/>
                      </w:rPr>
                      <w:t>Function</w:t>
                    </w:r>
                  </w:p>
                </w:txbxContent>
              </v:textbox>
            </v:shape>
          </w:pict>
        </mc:Fallback>
      </mc:AlternateContent>
    </w:r>
    <w:r w:rsidR="00F547DA">
      <w:rPr>
        <w:noProof/>
        <w:lang w:val="de-DE" w:eastAsia="zh-CN"/>
      </w:rPr>
      <mc:AlternateContent>
        <mc:Choice Requires="wps">
          <w:drawing>
            <wp:anchor distT="0" distB="0" distL="114300" distR="114300" simplePos="0" relativeHeight="251658242" behindDoc="0" locked="0" layoutInCell="1" allowOverlap="1" wp14:anchorId="303A0A02" wp14:editId="3D9EC3C5">
              <wp:simplePos x="0" y="0"/>
              <wp:positionH relativeFrom="column">
                <wp:posOffset>902335</wp:posOffset>
              </wp:positionH>
              <wp:positionV relativeFrom="paragraph">
                <wp:posOffset>2742565</wp:posOffset>
              </wp:positionV>
              <wp:extent cx="1377315" cy="748030"/>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748030"/>
                      </a:xfrm>
                      <a:prstGeom prst="rect">
                        <a:avLst/>
                      </a:prstGeom>
                      <a:noFill/>
                      <a:ln w="9525">
                        <a:noFill/>
                        <a:miter lim="800000"/>
                        <a:headEnd/>
                        <a:tailEnd/>
                      </a:ln>
                    </wps:spPr>
                    <wps:txbx>
                      <w:txbxContent>
                        <w:p w14:paraId="3B263697" w14:textId="77777777" w:rsidR="00DD1FB1" w:rsidRPr="00877FA5" w:rsidRDefault="00DD1FB1" w:rsidP="00DD1FB1">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proofErr w:type="spellStart"/>
                          <w:r w:rsidRPr="000C2C54">
                            <w:rPr>
                              <w:rFonts w:ascii="Arial" w:hAnsi="Arial" w:cs="Arial"/>
                              <w:color w:val="ED008C"/>
                              <w:sz w:val="13"/>
                              <w:szCs w:val="13"/>
                              <w:lang w:val="de-DE"/>
                            </w:rPr>
                            <w:t>Function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_x0000_s1028" style="position:absolute;margin-left:71.05pt;margin-top:215.95pt;width:108.45pt;height:58.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" w14:anchorId="303A0A02">
              <v:textbox>
                <w:txbxContent>
                  <w:p w:rsidRPr="00877FA5" w:rsidR="00DD1FB1" w:rsidP="00DD1FB1" w:rsidRDefault="00DD1FB1" w14:paraId="3B263697" w14:textId="77777777">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r w:rsidRPr="000C2C54">
                      <w:rPr>
                        <w:rFonts w:ascii="Arial" w:hAnsi="Arial" w:cs="Arial"/>
                        <w:color w:val="ED008C"/>
                        <w:sz w:val="13"/>
                        <w:szCs w:val="13"/>
                        <w:lang w:val="de-DE"/>
                      </w:rPr>
                      <w:t>Function</w:t>
                    </w:r>
                  </w:p>
                </w:txbxContent>
              </v:textbox>
            </v:shape>
          </w:pict>
        </mc:Fallback>
      </mc:AlternateContent>
    </w:r>
    <w:r w:rsidR="00FE1664" w:rsidRPr="000F14CD">
      <w:rPr>
        <w:rFonts w:ascii="Arial" w:hAnsi="Arial" w:cs="Arial"/>
        <w:sz w:val="13"/>
        <w:szCs w:val="13"/>
        <w:lang w:val="de-DE"/>
      </w:rPr>
      <w:t xml:space="preserve"> </w:t>
    </w:r>
    <w:r w:rsidR="00F547DA">
      <w:rPr>
        <w:noProof/>
        <w:lang w:val="de-DE" w:eastAsia="zh-CN"/>
      </w:rPr>
      <mc:AlternateContent>
        <mc:Choice Requires="wps">
          <w:drawing>
            <wp:anchor distT="0" distB="0" distL="114300" distR="114300" simplePos="0" relativeHeight="251658243" behindDoc="0" locked="0" layoutInCell="1" allowOverlap="1" wp14:anchorId="0EC93CA1" wp14:editId="59279AB8">
              <wp:simplePos x="0" y="0"/>
              <wp:positionH relativeFrom="column">
                <wp:posOffset>902335</wp:posOffset>
              </wp:positionH>
              <wp:positionV relativeFrom="paragraph">
                <wp:posOffset>2742565</wp:posOffset>
              </wp:positionV>
              <wp:extent cx="1377315" cy="74803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748030"/>
                      </a:xfrm>
                      <a:prstGeom prst="rect">
                        <a:avLst/>
                      </a:prstGeom>
                      <a:noFill/>
                      <a:ln w="9525">
                        <a:noFill/>
                        <a:miter lim="800000"/>
                        <a:headEnd/>
                        <a:tailEnd/>
                      </a:ln>
                    </wps:spPr>
                    <wps:txbx>
                      <w:txbxContent>
                        <w:p w14:paraId="28FA3963" w14:textId="77777777" w:rsidR="00DD1FB1" w:rsidRPr="00877FA5" w:rsidRDefault="00DD1FB1" w:rsidP="00DD1FB1">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proofErr w:type="spellStart"/>
                          <w:r w:rsidRPr="000C2C54">
                            <w:rPr>
                              <w:rFonts w:ascii="Arial" w:hAnsi="Arial" w:cs="Arial"/>
                              <w:color w:val="ED008C"/>
                              <w:sz w:val="13"/>
                              <w:szCs w:val="13"/>
                              <w:lang w:val="de-DE"/>
                            </w:rPr>
                            <w:t>Function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_x0000_s1029" style="position:absolute;margin-left:71.05pt;margin-top:215.95pt;width:108.45pt;height:58.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" w14:anchorId="0EC93CA1">
              <v:textbox>
                <w:txbxContent>
                  <w:p w:rsidRPr="00877FA5" w:rsidR="00DD1FB1" w:rsidP="00DD1FB1" w:rsidRDefault="00DD1FB1" w14:paraId="28FA3963" w14:textId="77777777">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r w:rsidRPr="000C2C54">
                      <w:rPr>
                        <w:rFonts w:ascii="Arial" w:hAnsi="Arial" w:cs="Arial"/>
                        <w:color w:val="ED008C"/>
                        <w:sz w:val="13"/>
                        <w:szCs w:val="13"/>
                        <w:lang w:val="de-DE"/>
                      </w:rPr>
                      <w:t>Function</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A34C" w14:textId="7F93FC53" w:rsidR="0099793F" w:rsidRDefault="009B147A">
    <w:pPr>
      <w:pStyle w:val="Fuzeile"/>
    </w:pPr>
    <w:r>
      <w:rPr>
        <w:noProof/>
        <w:lang w:eastAsia="zh-CN"/>
      </w:rPr>
      <mc:AlternateContent>
        <mc:Choice Requires="wps">
          <w:drawing>
            <wp:anchor distT="0" distB="0" distL="114300" distR="114300" simplePos="0" relativeHeight="251658250" behindDoc="0" locked="0" layoutInCell="0" allowOverlap="1" wp14:anchorId="68C43D0C" wp14:editId="6B43EAE5">
              <wp:simplePos x="0" y="0"/>
              <wp:positionH relativeFrom="page">
                <wp:posOffset>0</wp:posOffset>
              </wp:positionH>
              <wp:positionV relativeFrom="page">
                <wp:posOffset>10248900</wp:posOffset>
              </wp:positionV>
              <wp:extent cx="7560310" cy="252095"/>
              <wp:effectExtent l="0" t="0" r="0" b="14605"/>
              <wp:wrapNone/>
              <wp:docPr id="3" name="MSIPCM7563434fa95336913c9ea57a" descr="{&quot;HashCode&quot;:208282045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D8B4DC" w14:textId="09E1ABE3" w:rsidR="009B147A" w:rsidRPr="007678FA" w:rsidRDefault="007678FA" w:rsidP="009B147A">
                          <w:pPr>
                            <w:spacing w:after="0"/>
                            <w:jc w:val="center"/>
                            <w:rPr>
                              <w:rFonts w:ascii="Arial" w:hAnsi="Arial" w:cs="Arial"/>
                              <w:color w:val="000000"/>
                              <w:sz w:val="16"/>
                              <w:lang w:val="de-DE"/>
                            </w:rPr>
                          </w:pPr>
                          <w:r w:rsidRPr="007678FA">
                            <w:rPr>
                              <w:rFonts w:ascii="Arial" w:hAnsi="Arial" w:cs="Arial"/>
                              <w:color w:val="000000"/>
                              <w:sz w:val="16"/>
                              <w:lang w:val="de-DE"/>
                            </w:rPr>
                            <w:t>Öffentlich</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v:shapetype id="_x0000_t202" coordsize="21600,21600" o:spt="202" path="m,l,21600r21600,l21600,xe" w14:anchorId="68C43D0C">
              <v:stroke joinstyle="miter"/>
              <v:path gradientshapeok="t" o:connecttype="rect"/>
            </v:shapetype>
            <v:shape id="MSIPCM7563434fa95336913c9ea57a" style="position:absolute;margin-left:0;margin-top:807pt;width:595.3pt;height:19.85pt;z-index:251658250;visibility:visible;mso-wrap-style:square;mso-wrap-distance-left:9pt;mso-wrap-distance-top:0;mso-wrap-distance-right:9pt;mso-wrap-distance-bottom:0;mso-position-horizontal:absolute;mso-position-horizontal-relative:page;mso-position-vertical:absolute;mso-position-vertical-relative:page;v-text-anchor:bottom" alt="{&quot;HashCode&quot;:2082820457,&quot;Height&quot;:841.0,&quot;Width&quot;:595.0,&quot;Placement&quot;:&quot;Footer&quot;,&quot;Index&quot;:&quot;FirstPage&quot;,&quot;Section&quot;:1,&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">
              <v:textbox inset=",0,,0">
                <w:txbxContent>
                  <w:p w:rsidRPr="007678FA" w:rsidR="009B147A" w:rsidP="009B147A" w:rsidRDefault="007678FA" w14:paraId="68D8B4DC" w14:textId="09E1ABE3">
                    <w:pPr>
                      <w:spacing w:after="0"/>
                      <w:jc w:val="center"/>
                      <w:rPr>
                        <w:rFonts w:ascii="Arial" w:hAnsi="Arial" w:cs="Arial"/>
                        <w:color w:val="000000"/>
                        <w:sz w:val="16"/>
                        <w:lang w:val="de-DE"/>
                      </w:rPr>
                    </w:pPr>
                    <w:r w:rsidRPr="007678FA">
                      <w:rPr>
                        <w:rFonts w:ascii="Arial" w:hAnsi="Arial" w:cs="Arial"/>
                        <w:color w:val="000000"/>
                        <w:sz w:val="16"/>
                        <w:lang w:val="de-DE"/>
                      </w:rPr>
                      <w:t>Öffentlich</w:t>
                    </w:r>
                  </w:p>
                </w:txbxContent>
              </v:textbox>
              <w10:wrap anchorx="page" anchory="page"/>
            </v:shape>
          </w:pict>
        </mc:Fallback>
      </mc:AlternateContent>
    </w:r>
    <w:r w:rsidR="00930A0B">
      <w:rPr>
        <w:noProof/>
        <w:lang w:eastAsia="zh-CN"/>
      </w:rPr>
      <mc:AlternateContent>
        <mc:Choice Requires="wps">
          <w:drawing>
            <wp:anchor distT="45720" distB="45720" distL="114300" distR="114300" simplePos="0" relativeHeight="251658246" behindDoc="0" locked="0" layoutInCell="1" allowOverlap="1" wp14:anchorId="47352F01" wp14:editId="5E5905B7">
              <wp:simplePos x="0" y="0"/>
              <wp:positionH relativeFrom="page">
                <wp:posOffset>3346450</wp:posOffset>
              </wp:positionH>
              <wp:positionV relativeFrom="paragraph">
                <wp:posOffset>1569720</wp:posOffset>
              </wp:positionV>
              <wp:extent cx="1254125" cy="325755"/>
              <wp:effectExtent l="0" t="0" r="3175" b="0"/>
              <wp:wrapThrough wrapText="bothSides">
                <wp:wrapPolygon edited="0">
                  <wp:start x="0" y="0"/>
                  <wp:lineTo x="0" y="20211"/>
                  <wp:lineTo x="21327" y="20211"/>
                  <wp:lineTo x="21327" y="0"/>
                  <wp:lineTo x="0" y="0"/>
                </wp:wrapPolygon>
              </wp:wrapThrough>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325755"/>
                      </a:xfrm>
                      <a:prstGeom prst="rect">
                        <a:avLst/>
                      </a:prstGeom>
                      <a:solidFill>
                        <a:srgbClr val="FFFFFF"/>
                      </a:solidFill>
                      <a:ln w="9525">
                        <a:noFill/>
                        <a:miter lim="800000"/>
                        <a:headEnd/>
                        <a:tailEnd/>
                      </a:ln>
                    </wps:spPr>
                    <wps:txbx>
                      <w:txbxContent>
                        <w:p w14:paraId="65902C79" w14:textId="77777777" w:rsidR="00930A0B" w:rsidRPr="004758F3" w:rsidRDefault="00930A0B" w:rsidP="00930A0B">
                          <w:pPr>
                            <w:jc w:val="center"/>
                            <w:rPr>
                              <w:rFonts w:ascii="Arial" w:hAnsi="Arial" w:cs="Arial"/>
                              <w:sz w:val="14"/>
                            </w:rPr>
                          </w:pPr>
                          <w:r>
                            <w:rPr>
                              <w:rFonts w:ascii="Arial" w:hAnsi="Arial" w:cs="Arial"/>
                              <w:sz w:val="14"/>
                            </w:rPr>
                            <w:t>Document Classification</w:t>
                          </w:r>
                        </w:p>
                      </w:txbxContent>
                    </wps:txbx>
                    <wps:bodyPr rot="0" vert="horz" wrap="square" lIns="91440" tIns="46800" rIns="91440" bIns="12600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_x0000_s1031" style="position:absolute;margin-left:263.5pt;margin-top:123.6pt;width:98.75pt;height:25.65pt;z-index:25165824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" w14:anchorId="47352F01">
              <v:textbox inset=",1.3mm,,3.5mm">
                <w:txbxContent>
                  <w:p w:rsidRPr="004758F3" w:rsidR="00930A0B" w:rsidP="00930A0B" w:rsidRDefault="00930A0B" w14:paraId="65902C79" w14:textId="77777777">
                    <w:pPr>
                      <w:jc w:val="center"/>
                      <w:rPr>
                        <w:rFonts w:ascii="Arial" w:hAnsi="Arial" w:cs="Arial"/>
                        <w:sz w:val="14"/>
                      </w:rPr>
                    </w:pPr>
                    <w:r>
                      <w:rPr>
                        <w:rFonts w:ascii="Arial" w:hAnsi="Arial" w:cs="Arial"/>
                        <w:sz w:val="14"/>
                      </w:rPr>
                      <w:t>Document Classification</w:t>
                    </w:r>
                  </w:p>
                </w:txbxContent>
              </v:textbox>
              <w10:wrap type="through" anchorx="page"/>
            </v:shape>
          </w:pict>
        </mc:Fallback>
      </mc:AlternateContent>
    </w:r>
    <w:r w:rsidR="00F547DA">
      <w:rPr>
        <w:noProof/>
        <w:lang w:eastAsia="zh-CN"/>
      </w:rPr>
      <mc:AlternateContent>
        <mc:Choice Requires="wps">
          <w:drawing>
            <wp:anchor distT="0" distB="0" distL="114300" distR="114300" simplePos="0" relativeHeight="251658248" behindDoc="0" locked="0" layoutInCell="1" allowOverlap="1" wp14:anchorId="183D1AD8" wp14:editId="7B3B9061">
              <wp:simplePos x="0" y="0"/>
              <wp:positionH relativeFrom="page">
                <wp:posOffset>0</wp:posOffset>
              </wp:positionH>
              <wp:positionV relativeFrom="page">
                <wp:posOffset>7560945</wp:posOffset>
              </wp:positionV>
              <wp:extent cx="172720" cy="0"/>
              <wp:effectExtent l="9525" t="7620" r="8255" b="11430"/>
              <wp:wrapNone/>
              <wp:docPr id="5"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4="http://schemas.microsoft.com/office/drawing/2010/main">
          <w:pict w14:anchorId="5326C1F6">
            <v:line id="Gerade Verbindung 4"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595.35pt" to="13.6pt,595.35pt" w14:anchorId="1945D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">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0A532" w14:textId="77777777" w:rsidR="00874D5E" w:rsidRDefault="00874D5E" w:rsidP="00FE1664">
      <w:pPr>
        <w:spacing w:after="0" w:line="240" w:lineRule="auto"/>
      </w:pPr>
      <w:r>
        <w:separator/>
      </w:r>
    </w:p>
  </w:footnote>
  <w:footnote w:type="continuationSeparator" w:id="0">
    <w:p w14:paraId="3A2C6D84" w14:textId="77777777" w:rsidR="00874D5E" w:rsidRDefault="00874D5E" w:rsidP="00FE1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B8FC" w14:textId="36E6C893" w:rsidR="00FE1664" w:rsidRDefault="006A3659" w:rsidP="005F593A">
    <w:pPr>
      <w:pStyle w:val="Kopfzeile"/>
      <w:tabs>
        <w:tab w:val="clear" w:pos="4536"/>
        <w:tab w:val="clear" w:pos="9072"/>
        <w:tab w:val="left" w:pos="2096"/>
      </w:tabs>
    </w:pPr>
    <w:r>
      <w:rPr>
        <w:noProof/>
        <w:lang w:eastAsia="de-DE"/>
      </w:rPr>
      <w:drawing>
        <wp:anchor distT="0" distB="0" distL="114300" distR="114300" simplePos="0" relativeHeight="251658252" behindDoc="0" locked="0" layoutInCell="1" allowOverlap="1" wp14:anchorId="4EA96E44" wp14:editId="54F80FC0">
          <wp:simplePos x="0" y="0"/>
          <wp:positionH relativeFrom="page">
            <wp:posOffset>0</wp:posOffset>
          </wp:positionH>
          <wp:positionV relativeFrom="page">
            <wp:posOffset>0</wp:posOffset>
          </wp:positionV>
          <wp:extent cx="7559675" cy="1358900"/>
          <wp:effectExtent l="0" t="0" r="0" b="0"/>
          <wp:wrapNone/>
          <wp:docPr id="2056761284" name="Bild 2" descr="Ein Bild, das Text, Screenshot, Schrift, 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Screenshot, Schrift, 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59675" cy="1358900"/>
                  </a:xfrm>
                  <a:prstGeom prst="rect">
                    <a:avLst/>
                  </a:prstGeom>
                </pic:spPr>
              </pic:pic>
            </a:graphicData>
          </a:graphic>
          <wp14:sizeRelH relativeFrom="page">
            <wp14:pctWidth>0</wp14:pctWidth>
          </wp14:sizeRelH>
          <wp14:sizeRelV relativeFrom="page">
            <wp14:pctHeight>0</wp14:pctHeight>
          </wp14:sizeRelV>
        </wp:anchor>
      </w:drawing>
    </w:r>
    <w:r w:rsidR="00D96720">
      <w:rPr>
        <w:rFonts w:ascii="Arial" w:hAnsi="Arial" w:cs="Arial"/>
        <w:noProof/>
        <w:sz w:val="20"/>
        <w:szCs w:val="20"/>
        <w:lang w:eastAsia="zh-CN"/>
      </w:rPr>
      <w:drawing>
        <wp:anchor distT="0" distB="0" distL="114300" distR="114300" simplePos="0" relativeHeight="251658245" behindDoc="1" locked="0" layoutInCell="1" allowOverlap="1" wp14:anchorId="6441EEE2" wp14:editId="6749CCAF">
          <wp:simplePos x="0" y="0"/>
          <wp:positionH relativeFrom="page">
            <wp:align>left</wp:align>
          </wp:positionH>
          <wp:positionV relativeFrom="page">
            <wp:align>top</wp:align>
          </wp:positionV>
          <wp:extent cx="7563600" cy="149400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2">
                    <a:extLst>
                      <a:ext uri="{28A0092B-C50C-407E-A947-70E740481C1C}">
                        <a14:useLocalDpi xmlns:a14="http://schemas.microsoft.com/office/drawing/2010/main" val="0"/>
                      </a:ext>
                    </a:extLst>
                  </a:blip>
                  <a:srcRect l="4477" r="4477"/>
                  <a:stretch>
                    <a:fillRect/>
                  </a:stretch>
                </pic:blipFill>
                <pic:spPr bwMode="auto">
                  <a:xfrm>
                    <a:off x="0" y="0"/>
                    <a:ext cx="7563600" cy="149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47DA">
      <w:rPr>
        <w:noProof/>
        <w:lang w:eastAsia="zh-CN"/>
      </w:rPr>
      <mc:AlternateContent>
        <mc:Choice Requires="wps">
          <w:drawing>
            <wp:anchor distT="0" distB="0" distL="114300" distR="114300" simplePos="0" relativeHeight="251658240" behindDoc="0" locked="0" layoutInCell="1" allowOverlap="1" wp14:anchorId="60F58669" wp14:editId="26520622">
              <wp:simplePos x="0" y="0"/>
              <wp:positionH relativeFrom="page">
                <wp:posOffset>0</wp:posOffset>
              </wp:positionH>
              <wp:positionV relativeFrom="page">
                <wp:posOffset>3782060</wp:posOffset>
              </wp:positionV>
              <wp:extent cx="171450" cy="0"/>
              <wp:effectExtent l="9525" t="10160" r="9525" b="8890"/>
              <wp:wrapNone/>
              <wp:docPr id="1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line id="Gerade Verbindung 1"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297.8pt" to="13.5pt,297.8pt" w14:anchorId="501AB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">
              <w10:wrap anchorx="page" anchory="page"/>
            </v:line>
          </w:pict>
        </mc:Fallback>
      </mc:AlternateContent>
    </w:r>
    <w:r w:rsidR="005F593A">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3E22" w14:textId="5A420A5E" w:rsidR="005F593A" w:rsidRDefault="001B2BB3" w:rsidP="00024222">
    <w:pPr>
      <w:pStyle w:val="Kopfzeile"/>
      <w:ind w:left="-142" w:right="-87"/>
    </w:pPr>
    <w:r>
      <w:rPr>
        <w:noProof/>
        <w:lang w:eastAsia="de-DE"/>
      </w:rPr>
      <w:drawing>
        <wp:anchor distT="0" distB="0" distL="114300" distR="114300" simplePos="0" relativeHeight="251658251" behindDoc="0" locked="0" layoutInCell="1" allowOverlap="1" wp14:anchorId="3294A5EB" wp14:editId="79A9DFF0">
          <wp:simplePos x="0" y="0"/>
          <wp:positionH relativeFrom="page">
            <wp:posOffset>-1905</wp:posOffset>
          </wp:positionH>
          <wp:positionV relativeFrom="page">
            <wp:posOffset>-5715</wp:posOffset>
          </wp:positionV>
          <wp:extent cx="7559675" cy="1358900"/>
          <wp:effectExtent l="0" t="0" r="0" b="0"/>
          <wp:wrapNone/>
          <wp:docPr id="2" name="Bild 2" descr="Ein Bild, das Text, Screenshot, Schrift, 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Screenshot, Schrift, 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59675" cy="1358900"/>
                  </a:xfrm>
                  <a:prstGeom prst="rect">
                    <a:avLst/>
                  </a:prstGeom>
                </pic:spPr>
              </pic:pic>
            </a:graphicData>
          </a:graphic>
          <wp14:sizeRelH relativeFrom="page">
            <wp14:pctWidth>0</wp14:pctWidth>
          </wp14:sizeRelH>
          <wp14:sizeRelV relativeFrom="page">
            <wp14:pctHeight>0</wp14:pctHeight>
          </wp14:sizeRelV>
        </wp:anchor>
      </w:drawing>
    </w:r>
    <w:r w:rsidR="00F547DA">
      <w:rPr>
        <w:noProof/>
        <w:lang w:eastAsia="zh-CN"/>
      </w:rPr>
      <mc:AlternateContent>
        <mc:Choice Requires="wps">
          <w:drawing>
            <wp:anchor distT="0" distB="0" distL="114300" distR="114300" simplePos="0" relativeHeight="251658247" behindDoc="0" locked="0" layoutInCell="1" allowOverlap="1" wp14:anchorId="0EA3653C" wp14:editId="56E2EA44">
              <wp:simplePos x="0" y="0"/>
              <wp:positionH relativeFrom="page">
                <wp:posOffset>0</wp:posOffset>
              </wp:positionH>
              <wp:positionV relativeFrom="page">
                <wp:posOffset>3780790</wp:posOffset>
              </wp:positionV>
              <wp:extent cx="171450" cy="0"/>
              <wp:effectExtent l="9525" t="8890" r="9525" b="10160"/>
              <wp:wrapNone/>
              <wp:docPr id="6"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D522462">
            <v:line id="Gerade Verbindung 1"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297.7pt" to="13.5pt,297.7pt" w14:anchorId="53F67A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">
              <w10:wrap anchorx="page" anchory="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05"/>
    <w:rsid w:val="00003F46"/>
    <w:rsid w:val="00006065"/>
    <w:rsid w:val="00007ABC"/>
    <w:rsid w:val="00021531"/>
    <w:rsid w:val="0002386E"/>
    <w:rsid w:val="00023A36"/>
    <w:rsid w:val="00024222"/>
    <w:rsid w:val="00032772"/>
    <w:rsid w:val="0003326A"/>
    <w:rsid w:val="0003711C"/>
    <w:rsid w:val="00040C05"/>
    <w:rsid w:val="00041912"/>
    <w:rsid w:val="00042B3F"/>
    <w:rsid w:val="00043822"/>
    <w:rsid w:val="00050B3D"/>
    <w:rsid w:val="00056AD2"/>
    <w:rsid w:val="00067425"/>
    <w:rsid w:val="00071C2B"/>
    <w:rsid w:val="0008353F"/>
    <w:rsid w:val="00091F8B"/>
    <w:rsid w:val="0009571E"/>
    <w:rsid w:val="000978D3"/>
    <w:rsid w:val="000A0FB6"/>
    <w:rsid w:val="000B2F40"/>
    <w:rsid w:val="000B54AF"/>
    <w:rsid w:val="000C2C54"/>
    <w:rsid w:val="000C4077"/>
    <w:rsid w:val="000C41EF"/>
    <w:rsid w:val="000D74D7"/>
    <w:rsid w:val="000E1DC5"/>
    <w:rsid w:val="000E2CF1"/>
    <w:rsid w:val="000E8203"/>
    <w:rsid w:val="000F0448"/>
    <w:rsid w:val="000F14CD"/>
    <w:rsid w:val="000F5BE2"/>
    <w:rsid w:val="00102275"/>
    <w:rsid w:val="001040B8"/>
    <w:rsid w:val="00117A95"/>
    <w:rsid w:val="0012294A"/>
    <w:rsid w:val="00124B25"/>
    <w:rsid w:val="00124E29"/>
    <w:rsid w:val="00133280"/>
    <w:rsid w:val="00155E49"/>
    <w:rsid w:val="001669DD"/>
    <w:rsid w:val="00175E07"/>
    <w:rsid w:val="001778B4"/>
    <w:rsid w:val="001977D2"/>
    <w:rsid w:val="001A76D1"/>
    <w:rsid w:val="001B0833"/>
    <w:rsid w:val="001B2BB3"/>
    <w:rsid w:val="001B35C9"/>
    <w:rsid w:val="001C67EA"/>
    <w:rsid w:val="001D050C"/>
    <w:rsid w:val="001D6FF8"/>
    <w:rsid w:val="001E4D67"/>
    <w:rsid w:val="00200103"/>
    <w:rsid w:val="0020082A"/>
    <w:rsid w:val="002027BF"/>
    <w:rsid w:val="002037E5"/>
    <w:rsid w:val="00205CCF"/>
    <w:rsid w:val="00206088"/>
    <w:rsid w:val="0020707E"/>
    <w:rsid w:val="0021262A"/>
    <w:rsid w:val="00212B90"/>
    <w:rsid w:val="00220AE2"/>
    <w:rsid w:val="002376E8"/>
    <w:rsid w:val="002407D0"/>
    <w:rsid w:val="00241204"/>
    <w:rsid w:val="002466DE"/>
    <w:rsid w:val="002504B2"/>
    <w:rsid w:val="0025217A"/>
    <w:rsid w:val="00260266"/>
    <w:rsid w:val="00266D67"/>
    <w:rsid w:val="0027318B"/>
    <w:rsid w:val="00277FA5"/>
    <w:rsid w:val="002A438C"/>
    <w:rsid w:val="002C0268"/>
    <w:rsid w:val="002C30FF"/>
    <w:rsid w:val="002C5E06"/>
    <w:rsid w:val="002C79B1"/>
    <w:rsid w:val="002D394C"/>
    <w:rsid w:val="002E365F"/>
    <w:rsid w:val="002F249B"/>
    <w:rsid w:val="002F3DAC"/>
    <w:rsid w:val="002F40E2"/>
    <w:rsid w:val="002F5A01"/>
    <w:rsid w:val="00302C44"/>
    <w:rsid w:val="0030441D"/>
    <w:rsid w:val="00313817"/>
    <w:rsid w:val="003139E5"/>
    <w:rsid w:val="003148CE"/>
    <w:rsid w:val="00314BFB"/>
    <w:rsid w:val="00315EF4"/>
    <w:rsid w:val="003239C9"/>
    <w:rsid w:val="0033159F"/>
    <w:rsid w:val="00345E2D"/>
    <w:rsid w:val="00353ABA"/>
    <w:rsid w:val="0036633E"/>
    <w:rsid w:val="00380CD4"/>
    <w:rsid w:val="003911D4"/>
    <w:rsid w:val="003920BB"/>
    <w:rsid w:val="00393620"/>
    <w:rsid w:val="00397108"/>
    <w:rsid w:val="003A6915"/>
    <w:rsid w:val="003B0B74"/>
    <w:rsid w:val="003C4D2A"/>
    <w:rsid w:val="003D59F8"/>
    <w:rsid w:val="003D7F9C"/>
    <w:rsid w:val="003E7FC8"/>
    <w:rsid w:val="003F4367"/>
    <w:rsid w:val="00402408"/>
    <w:rsid w:val="00412095"/>
    <w:rsid w:val="00415002"/>
    <w:rsid w:val="00431BE4"/>
    <w:rsid w:val="0043349F"/>
    <w:rsid w:val="00433EBF"/>
    <w:rsid w:val="00437A7C"/>
    <w:rsid w:val="004552D8"/>
    <w:rsid w:val="00463B29"/>
    <w:rsid w:val="00481DE1"/>
    <w:rsid w:val="004837C1"/>
    <w:rsid w:val="0049216E"/>
    <w:rsid w:val="00496A1A"/>
    <w:rsid w:val="004C0B97"/>
    <w:rsid w:val="004D1A51"/>
    <w:rsid w:val="004D2923"/>
    <w:rsid w:val="004D4F57"/>
    <w:rsid w:val="004E239A"/>
    <w:rsid w:val="004E4939"/>
    <w:rsid w:val="004F5EE1"/>
    <w:rsid w:val="004F693C"/>
    <w:rsid w:val="005003B4"/>
    <w:rsid w:val="005033C9"/>
    <w:rsid w:val="00505FBB"/>
    <w:rsid w:val="00513105"/>
    <w:rsid w:val="00525CE6"/>
    <w:rsid w:val="005279D6"/>
    <w:rsid w:val="00534031"/>
    <w:rsid w:val="0054048F"/>
    <w:rsid w:val="0054276C"/>
    <w:rsid w:val="00545E7F"/>
    <w:rsid w:val="00551262"/>
    <w:rsid w:val="00551E46"/>
    <w:rsid w:val="0055274F"/>
    <w:rsid w:val="00561065"/>
    <w:rsid w:val="00575946"/>
    <w:rsid w:val="00582F4E"/>
    <w:rsid w:val="0059039C"/>
    <w:rsid w:val="005A2B01"/>
    <w:rsid w:val="005A3944"/>
    <w:rsid w:val="005A6AE0"/>
    <w:rsid w:val="005B1670"/>
    <w:rsid w:val="005B1A2B"/>
    <w:rsid w:val="005B284C"/>
    <w:rsid w:val="005E31BD"/>
    <w:rsid w:val="005F593A"/>
    <w:rsid w:val="005F7A4A"/>
    <w:rsid w:val="00603324"/>
    <w:rsid w:val="00606C3B"/>
    <w:rsid w:val="00617A53"/>
    <w:rsid w:val="006313CF"/>
    <w:rsid w:val="00635129"/>
    <w:rsid w:val="0064258D"/>
    <w:rsid w:val="00651C4C"/>
    <w:rsid w:val="006553AA"/>
    <w:rsid w:val="006558D2"/>
    <w:rsid w:val="00656930"/>
    <w:rsid w:val="0066011A"/>
    <w:rsid w:val="00661B94"/>
    <w:rsid w:val="00662F72"/>
    <w:rsid w:val="00684501"/>
    <w:rsid w:val="006A3659"/>
    <w:rsid w:val="006B091C"/>
    <w:rsid w:val="006C208F"/>
    <w:rsid w:val="006C5E9D"/>
    <w:rsid w:val="006D19B5"/>
    <w:rsid w:val="006D2AAA"/>
    <w:rsid w:val="006D7C0F"/>
    <w:rsid w:val="006F5855"/>
    <w:rsid w:val="00705ADB"/>
    <w:rsid w:val="00707D8E"/>
    <w:rsid w:val="0071084B"/>
    <w:rsid w:val="00722A85"/>
    <w:rsid w:val="00724893"/>
    <w:rsid w:val="00736DEB"/>
    <w:rsid w:val="007378C4"/>
    <w:rsid w:val="007524DE"/>
    <w:rsid w:val="007622DE"/>
    <w:rsid w:val="007678FA"/>
    <w:rsid w:val="007839E4"/>
    <w:rsid w:val="00791DCB"/>
    <w:rsid w:val="00794FD5"/>
    <w:rsid w:val="007A549C"/>
    <w:rsid w:val="007C6BDE"/>
    <w:rsid w:val="007F5EE1"/>
    <w:rsid w:val="00804D2D"/>
    <w:rsid w:val="00807837"/>
    <w:rsid w:val="0081782B"/>
    <w:rsid w:val="00825DBA"/>
    <w:rsid w:val="008364FB"/>
    <w:rsid w:val="008464D7"/>
    <w:rsid w:val="00865C83"/>
    <w:rsid w:val="00874D5E"/>
    <w:rsid w:val="00887DC4"/>
    <w:rsid w:val="00894B8D"/>
    <w:rsid w:val="00895451"/>
    <w:rsid w:val="008A6626"/>
    <w:rsid w:val="008A7F28"/>
    <w:rsid w:val="008B041F"/>
    <w:rsid w:val="008B3662"/>
    <w:rsid w:val="008C0343"/>
    <w:rsid w:val="008C15C4"/>
    <w:rsid w:val="008F10F8"/>
    <w:rsid w:val="008F12E3"/>
    <w:rsid w:val="00904D8D"/>
    <w:rsid w:val="0091324F"/>
    <w:rsid w:val="009152EA"/>
    <w:rsid w:val="00922043"/>
    <w:rsid w:val="009275FB"/>
    <w:rsid w:val="00930A0B"/>
    <w:rsid w:val="00944E32"/>
    <w:rsid w:val="00976158"/>
    <w:rsid w:val="0098002D"/>
    <w:rsid w:val="009902C0"/>
    <w:rsid w:val="009970BD"/>
    <w:rsid w:val="0099793F"/>
    <w:rsid w:val="00997F0D"/>
    <w:rsid w:val="009A1F61"/>
    <w:rsid w:val="009A32AC"/>
    <w:rsid w:val="009A52C9"/>
    <w:rsid w:val="009A61DC"/>
    <w:rsid w:val="009A6F53"/>
    <w:rsid w:val="009B147A"/>
    <w:rsid w:val="009D2D2E"/>
    <w:rsid w:val="009D60F0"/>
    <w:rsid w:val="009E1803"/>
    <w:rsid w:val="009E19B0"/>
    <w:rsid w:val="009F4563"/>
    <w:rsid w:val="00A1031E"/>
    <w:rsid w:val="00A32732"/>
    <w:rsid w:val="00A403B6"/>
    <w:rsid w:val="00A52A2A"/>
    <w:rsid w:val="00A637FB"/>
    <w:rsid w:val="00A64E3C"/>
    <w:rsid w:val="00A72816"/>
    <w:rsid w:val="00A74BF9"/>
    <w:rsid w:val="00A76B1B"/>
    <w:rsid w:val="00A7733C"/>
    <w:rsid w:val="00A81964"/>
    <w:rsid w:val="00A81D66"/>
    <w:rsid w:val="00A82087"/>
    <w:rsid w:val="00A85A21"/>
    <w:rsid w:val="00A90096"/>
    <w:rsid w:val="00A91DD1"/>
    <w:rsid w:val="00AA650A"/>
    <w:rsid w:val="00AB446B"/>
    <w:rsid w:val="00AB4B10"/>
    <w:rsid w:val="00AC030D"/>
    <w:rsid w:val="00AC0C95"/>
    <w:rsid w:val="00AC1421"/>
    <w:rsid w:val="00AC290B"/>
    <w:rsid w:val="00AD6EA7"/>
    <w:rsid w:val="00AF5DA4"/>
    <w:rsid w:val="00B002DE"/>
    <w:rsid w:val="00B12C0B"/>
    <w:rsid w:val="00B13420"/>
    <w:rsid w:val="00B17C53"/>
    <w:rsid w:val="00B302BE"/>
    <w:rsid w:val="00B342B6"/>
    <w:rsid w:val="00B51499"/>
    <w:rsid w:val="00B53E81"/>
    <w:rsid w:val="00B54D03"/>
    <w:rsid w:val="00B5581F"/>
    <w:rsid w:val="00B61E7D"/>
    <w:rsid w:val="00B648E6"/>
    <w:rsid w:val="00B70DD7"/>
    <w:rsid w:val="00B72A88"/>
    <w:rsid w:val="00B73D59"/>
    <w:rsid w:val="00B837D6"/>
    <w:rsid w:val="00B9174C"/>
    <w:rsid w:val="00B96C39"/>
    <w:rsid w:val="00BA5F18"/>
    <w:rsid w:val="00BB3455"/>
    <w:rsid w:val="00BB364E"/>
    <w:rsid w:val="00BB46CB"/>
    <w:rsid w:val="00BC0583"/>
    <w:rsid w:val="00BD7418"/>
    <w:rsid w:val="00BE7B6E"/>
    <w:rsid w:val="00BF0021"/>
    <w:rsid w:val="00BF4271"/>
    <w:rsid w:val="00BF7431"/>
    <w:rsid w:val="00C02926"/>
    <w:rsid w:val="00C04E7F"/>
    <w:rsid w:val="00C10EB3"/>
    <w:rsid w:val="00C165D2"/>
    <w:rsid w:val="00C16731"/>
    <w:rsid w:val="00C16833"/>
    <w:rsid w:val="00C34BF4"/>
    <w:rsid w:val="00C50D86"/>
    <w:rsid w:val="00C51786"/>
    <w:rsid w:val="00C56EB8"/>
    <w:rsid w:val="00C63677"/>
    <w:rsid w:val="00C649FB"/>
    <w:rsid w:val="00C77C5D"/>
    <w:rsid w:val="00C82406"/>
    <w:rsid w:val="00C86A76"/>
    <w:rsid w:val="00C86EE8"/>
    <w:rsid w:val="00C876C2"/>
    <w:rsid w:val="00CA51F8"/>
    <w:rsid w:val="00CA5335"/>
    <w:rsid w:val="00CB6377"/>
    <w:rsid w:val="00CD11DF"/>
    <w:rsid w:val="00CD2076"/>
    <w:rsid w:val="00CD41F5"/>
    <w:rsid w:val="00CE1F61"/>
    <w:rsid w:val="00CF0419"/>
    <w:rsid w:val="00CF5746"/>
    <w:rsid w:val="00CF5CCC"/>
    <w:rsid w:val="00D01D24"/>
    <w:rsid w:val="00D11048"/>
    <w:rsid w:val="00D16BFA"/>
    <w:rsid w:val="00D204C4"/>
    <w:rsid w:val="00D2074A"/>
    <w:rsid w:val="00D223A0"/>
    <w:rsid w:val="00D27572"/>
    <w:rsid w:val="00D30656"/>
    <w:rsid w:val="00D41F2C"/>
    <w:rsid w:val="00D43231"/>
    <w:rsid w:val="00D51AA9"/>
    <w:rsid w:val="00D54302"/>
    <w:rsid w:val="00D6267C"/>
    <w:rsid w:val="00D62DBF"/>
    <w:rsid w:val="00D72BEB"/>
    <w:rsid w:val="00D81040"/>
    <w:rsid w:val="00D85A7F"/>
    <w:rsid w:val="00D9151A"/>
    <w:rsid w:val="00D92653"/>
    <w:rsid w:val="00D96720"/>
    <w:rsid w:val="00DA3FF3"/>
    <w:rsid w:val="00DB69C5"/>
    <w:rsid w:val="00DB6C5B"/>
    <w:rsid w:val="00DC06C1"/>
    <w:rsid w:val="00DC77BA"/>
    <w:rsid w:val="00DD0C6F"/>
    <w:rsid w:val="00DD1D74"/>
    <w:rsid w:val="00DD1FB1"/>
    <w:rsid w:val="00DD26B7"/>
    <w:rsid w:val="00DD3FA3"/>
    <w:rsid w:val="00DD5064"/>
    <w:rsid w:val="00DD718B"/>
    <w:rsid w:val="00DE7474"/>
    <w:rsid w:val="00DF3DEE"/>
    <w:rsid w:val="00E108B1"/>
    <w:rsid w:val="00E15021"/>
    <w:rsid w:val="00E17F64"/>
    <w:rsid w:val="00E20505"/>
    <w:rsid w:val="00E20906"/>
    <w:rsid w:val="00E2194B"/>
    <w:rsid w:val="00E24A36"/>
    <w:rsid w:val="00E419FC"/>
    <w:rsid w:val="00E53F17"/>
    <w:rsid w:val="00E56C71"/>
    <w:rsid w:val="00E745DC"/>
    <w:rsid w:val="00E75706"/>
    <w:rsid w:val="00E90BB6"/>
    <w:rsid w:val="00EA6E6F"/>
    <w:rsid w:val="00EB34A8"/>
    <w:rsid w:val="00EB7DFD"/>
    <w:rsid w:val="00EC3361"/>
    <w:rsid w:val="00ED1157"/>
    <w:rsid w:val="00ED7904"/>
    <w:rsid w:val="00EE3C04"/>
    <w:rsid w:val="00EE6753"/>
    <w:rsid w:val="00EE7842"/>
    <w:rsid w:val="00F06D2E"/>
    <w:rsid w:val="00F1038E"/>
    <w:rsid w:val="00F150C6"/>
    <w:rsid w:val="00F22CF0"/>
    <w:rsid w:val="00F32753"/>
    <w:rsid w:val="00F333D7"/>
    <w:rsid w:val="00F44440"/>
    <w:rsid w:val="00F532B6"/>
    <w:rsid w:val="00F547DA"/>
    <w:rsid w:val="00F651B1"/>
    <w:rsid w:val="00F7129E"/>
    <w:rsid w:val="00F71406"/>
    <w:rsid w:val="00F73197"/>
    <w:rsid w:val="00F74691"/>
    <w:rsid w:val="00F75B21"/>
    <w:rsid w:val="00F86941"/>
    <w:rsid w:val="00F913D7"/>
    <w:rsid w:val="00F94102"/>
    <w:rsid w:val="00F96FDE"/>
    <w:rsid w:val="00F97FB1"/>
    <w:rsid w:val="00FA331E"/>
    <w:rsid w:val="00FA3690"/>
    <w:rsid w:val="00FA3C07"/>
    <w:rsid w:val="00FB2FA6"/>
    <w:rsid w:val="00FB42AD"/>
    <w:rsid w:val="00FC0817"/>
    <w:rsid w:val="00FD3A67"/>
    <w:rsid w:val="00FD4BF9"/>
    <w:rsid w:val="00FE12A5"/>
    <w:rsid w:val="00FE1664"/>
    <w:rsid w:val="00FF0987"/>
    <w:rsid w:val="00FF33E1"/>
    <w:rsid w:val="019FCA7C"/>
    <w:rsid w:val="01C57DA8"/>
    <w:rsid w:val="01FEC6E6"/>
    <w:rsid w:val="0265E06C"/>
    <w:rsid w:val="02D280BB"/>
    <w:rsid w:val="031AF39E"/>
    <w:rsid w:val="03832C24"/>
    <w:rsid w:val="0387BDC7"/>
    <w:rsid w:val="03893E0B"/>
    <w:rsid w:val="03BC81C6"/>
    <w:rsid w:val="03DEEE62"/>
    <w:rsid w:val="0444D53D"/>
    <w:rsid w:val="044A6A1A"/>
    <w:rsid w:val="0506E9E2"/>
    <w:rsid w:val="054C2BF8"/>
    <w:rsid w:val="0731F320"/>
    <w:rsid w:val="0786F137"/>
    <w:rsid w:val="0794A9B6"/>
    <w:rsid w:val="07B2D986"/>
    <w:rsid w:val="08D9547E"/>
    <w:rsid w:val="08F16E0C"/>
    <w:rsid w:val="09B2F64F"/>
    <w:rsid w:val="0B25387A"/>
    <w:rsid w:val="0C22C374"/>
    <w:rsid w:val="0C53629E"/>
    <w:rsid w:val="0CAA7863"/>
    <w:rsid w:val="0D339AA6"/>
    <w:rsid w:val="0DC2A458"/>
    <w:rsid w:val="0E39A9BC"/>
    <w:rsid w:val="0E555A3E"/>
    <w:rsid w:val="0E7068BF"/>
    <w:rsid w:val="0EA7122D"/>
    <w:rsid w:val="0F660B5F"/>
    <w:rsid w:val="0F7BA58F"/>
    <w:rsid w:val="0FA12302"/>
    <w:rsid w:val="107642CC"/>
    <w:rsid w:val="10AAAC2F"/>
    <w:rsid w:val="113A711A"/>
    <w:rsid w:val="11757AEC"/>
    <w:rsid w:val="12FD993F"/>
    <w:rsid w:val="132BE62B"/>
    <w:rsid w:val="14777B35"/>
    <w:rsid w:val="15726162"/>
    <w:rsid w:val="15AA7961"/>
    <w:rsid w:val="169FD4DB"/>
    <w:rsid w:val="18307310"/>
    <w:rsid w:val="184C6C69"/>
    <w:rsid w:val="19CDB143"/>
    <w:rsid w:val="1A30D05C"/>
    <w:rsid w:val="1A40F9DF"/>
    <w:rsid w:val="1AFD8CA1"/>
    <w:rsid w:val="1B2642B4"/>
    <w:rsid w:val="1B751766"/>
    <w:rsid w:val="1B8EE651"/>
    <w:rsid w:val="1BD9D79D"/>
    <w:rsid w:val="1BE5D6B4"/>
    <w:rsid w:val="1C8DB7DB"/>
    <w:rsid w:val="1DD0D9A6"/>
    <w:rsid w:val="1FF41D7C"/>
    <w:rsid w:val="21293296"/>
    <w:rsid w:val="229E2436"/>
    <w:rsid w:val="22C22D2C"/>
    <w:rsid w:val="2329DAC6"/>
    <w:rsid w:val="234D3C82"/>
    <w:rsid w:val="239E99CF"/>
    <w:rsid w:val="23A91397"/>
    <w:rsid w:val="255C9A86"/>
    <w:rsid w:val="262EB711"/>
    <w:rsid w:val="270730A0"/>
    <w:rsid w:val="278FD239"/>
    <w:rsid w:val="2931D08C"/>
    <w:rsid w:val="29AA87DF"/>
    <w:rsid w:val="2A3B4445"/>
    <w:rsid w:val="2B993329"/>
    <w:rsid w:val="2CD903C9"/>
    <w:rsid w:val="2D6867B4"/>
    <w:rsid w:val="2DA9A6E5"/>
    <w:rsid w:val="2EB89E96"/>
    <w:rsid w:val="2F92F0A0"/>
    <w:rsid w:val="31785B65"/>
    <w:rsid w:val="3252964B"/>
    <w:rsid w:val="33135D22"/>
    <w:rsid w:val="3367B10E"/>
    <w:rsid w:val="33F4AEF5"/>
    <w:rsid w:val="351B478F"/>
    <w:rsid w:val="353E2558"/>
    <w:rsid w:val="3543CCF9"/>
    <w:rsid w:val="35C6CBC7"/>
    <w:rsid w:val="361B485D"/>
    <w:rsid w:val="362000AD"/>
    <w:rsid w:val="36385FE0"/>
    <w:rsid w:val="36DF4711"/>
    <w:rsid w:val="37EE0DD5"/>
    <w:rsid w:val="390FF626"/>
    <w:rsid w:val="391FAC68"/>
    <w:rsid w:val="39DC97DB"/>
    <w:rsid w:val="3A856217"/>
    <w:rsid w:val="3BB8424E"/>
    <w:rsid w:val="3C48B535"/>
    <w:rsid w:val="3CE08FF2"/>
    <w:rsid w:val="3D4807FC"/>
    <w:rsid w:val="3D61A1A9"/>
    <w:rsid w:val="3DA9E733"/>
    <w:rsid w:val="3DB8AE63"/>
    <w:rsid w:val="3E4B7A34"/>
    <w:rsid w:val="3E983501"/>
    <w:rsid w:val="3EF7C5D5"/>
    <w:rsid w:val="3FB69A4E"/>
    <w:rsid w:val="4038D0BF"/>
    <w:rsid w:val="407EB033"/>
    <w:rsid w:val="429E547C"/>
    <w:rsid w:val="42E92DC5"/>
    <w:rsid w:val="430F27F1"/>
    <w:rsid w:val="435FDFB3"/>
    <w:rsid w:val="4365F4C0"/>
    <w:rsid w:val="43A9E4F3"/>
    <w:rsid w:val="43AB243F"/>
    <w:rsid w:val="43EDCBD3"/>
    <w:rsid w:val="44B83D97"/>
    <w:rsid w:val="44F000D9"/>
    <w:rsid w:val="477A1580"/>
    <w:rsid w:val="49F9D15F"/>
    <w:rsid w:val="4B4F7F86"/>
    <w:rsid w:val="4BC05CCD"/>
    <w:rsid w:val="4C5F3AB0"/>
    <w:rsid w:val="4D05A58D"/>
    <w:rsid w:val="4D06C8F2"/>
    <w:rsid w:val="4F16ADC7"/>
    <w:rsid w:val="4FA5A299"/>
    <w:rsid w:val="4FA7359E"/>
    <w:rsid w:val="50744FF0"/>
    <w:rsid w:val="509ED608"/>
    <w:rsid w:val="50A0AA7C"/>
    <w:rsid w:val="50EC7147"/>
    <w:rsid w:val="516ED4BB"/>
    <w:rsid w:val="51C22D6A"/>
    <w:rsid w:val="51F9561D"/>
    <w:rsid w:val="53013F41"/>
    <w:rsid w:val="53031966"/>
    <w:rsid w:val="5415024C"/>
    <w:rsid w:val="54C522C2"/>
    <w:rsid w:val="54F0106F"/>
    <w:rsid w:val="54F79A98"/>
    <w:rsid w:val="55423B14"/>
    <w:rsid w:val="557F9631"/>
    <w:rsid w:val="568987A6"/>
    <w:rsid w:val="57DA645F"/>
    <w:rsid w:val="5902CC20"/>
    <w:rsid w:val="5AC39BA0"/>
    <w:rsid w:val="5B783B1C"/>
    <w:rsid w:val="5B950025"/>
    <w:rsid w:val="5BFA5973"/>
    <w:rsid w:val="5C5C3173"/>
    <w:rsid w:val="5C5E13F6"/>
    <w:rsid w:val="5D230D2C"/>
    <w:rsid w:val="5FED81F9"/>
    <w:rsid w:val="60295EDF"/>
    <w:rsid w:val="603CE3DC"/>
    <w:rsid w:val="6071886D"/>
    <w:rsid w:val="60F51D0E"/>
    <w:rsid w:val="618BC124"/>
    <w:rsid w:val="631C872E"/>
    <w:rsid w:val="634BD9C4"/>
    <w:rsid w:val="63A4761C"/>
    <w:rsid w:val="63D84773"/>
    <w:rsid w:val="63F9D920"/>
    <w:rsid w:val="644DD2B5"/>
    <w:rsid w:val="6529410C"/>
    <w:rsid w:val="662A6A67"/>
    <w:rsid w:val="66472F0A"/>
    <w:rsid w:val="674770C7"/>
    <w:rsid w:val="67D36A2C"/>
    <w:rsid w:val="68038DB6"/>
    <w:rsid w:val="6872CDAE"/>
    <w:rsid w:val="68B23B18"/>
    <w:rsid w:val="69A22BBA"/>
    <w:rsid w:val="69F17324"/>
    <w:rsid w:val="6A60186E"/>
    <w:rsid w:val="6A9554B0"/>
    <w:rsid w:val="6B1B0B7C"/>
    <w:rsid w:val="6CC56470"/>
    <w:rsid w:val="6CD71311"/>
    <w:rsid w:val="6D04C13F"/>
    <w:rsid w:val="6ECBA490"/>
    <w:rsid w:val="6F22513C"/>
    <w:rsid w:val="6F7BD6AE"/>
    <w:rsid w:val="6F86508A"/>
    <w:rsid w:val="70652067"/>
    <w:rsid w:val="707145CB"/>
    <w:rsid w:val="710B3EAD"/>
    <w:rsid w:val="7152EB37"/>
    <w:rsid w:val="7155A170"/>
    <w:rsid w:val="7160A691"/>
    <w:rsid w:val="716184BA"/>
    <w:rsid w:val="71D27893"/>
    <w:rsid w:val="71F862D6"/>
    <w:rsid w:val="7210B74C"/>
    <w:rsid w:val="72AA45E8"/>
    <w:rsid w:val="7302181B"/>
    <w:rsid w:val="73472EB3"/>
    <w:rsid w:val="7388B860"/>
    <w:rsid w:val="7397D0A9"/>
    <w:rsid w:val="73AD683E"/>
    <w:rsid w:val="73D531D2"/>
    <w:rsid w:val="73FCBB57"/>
    <w:rsid w:val="7401E1D2"/>
    <w:rsid w:val="74D45077"/>
    <w:rsid w:val="74FCA37F"/>
    <w:rsid w:val="75343DCA"/>
    <w:rsid w:val="7607B9DE"/>
    <w:rsid w:val="7627FD5A"/>
    <w:rsid w:val="766C103D"/>
    <w:rsid w:val="76A048CA"/>
    <w:rsid w:val="7938DB96"/>
    <w:rsid w:val="7B0277CC"/>
    <w:rsid w:val="7DC139A5"/>
    <w:rsid w:val="7E5142E9"/>
    <w:rsid w:val="7EB7A35A"/>
    <w:rsid w:val="7FF88F6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4A813"/>
  <w15:docId w15:val="{3E524388-64C7-4DE1-9447-122D7EB5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1664"/>
    <w:pPr>
      <w:spacing w:after="200" w:line="276" w:lineRule="auto"/>
    </w:pPr>
    <w:rPr>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7129E"/>
    <w:pPr>
      <w:spacing w:after="0" w:line="240" w:lineRule="auto"/>
    </w:pPr>
    <w:rPr>
      <w:rFonts w:ascii="Tahoma" w:hAnsi="Tahoma" w:cs="Tahoma"/>
      <w:sz w:val="16"/>
      <w:szCs w:val="16"/>
      <w:lang w:val="de-DE"/>
    </w:rPr>
  </w:style>
  <w:style w:type="character" w:customStyle="1" w:styleId="SprechblasentextZchn">
    <w:name w:val="Sprechblasentext Zchn"/>
    <w:link w:val="Sprechblasentext"/>
    <w:uiPriority w:val="99"/>
    <w:semiHidden/>
    <w:rsid w:val="00F7129E"/>
    <w:rPr>
      <w:rFonts w:ascii="Tahoma" w:hAnsi="Tahoma" w:cs="Tahoma"/>
      <w:sz w:val="16"/>
      <w:szCs w:val="16"/>
    </w:rPr>
  </w:style>
  <w:style w:type="paragraph" w:styleId="Kopfzeile">
    <w:name w:val="header"/>
    <w:basedOn w:val="Standard"/>
    <w:link w:val="KopfzeileZchn"/>
    <w:uiPriority w:val="99"/>
    <w:unhideWhenUsed/>
    <w:rsid w:val="00FE1664"/>
    <w:pPr>
      <w:tabs>
        <w:tab w:val="center" w:pos="4536"/>
        <w:tab w:val="right" w:pos="9072"/>
      </w:tabs>
      <w:spacing w:after="0" w:line="240" w:lineRule="auto"/>
    </w:pPr>
    <w:rPr>
      <w:lang w:val="de-DE"/>
    </w:rPr>
  </w:style>
  <w:style w:type="character" w:customStyle="1" w:styleId="KopfzeileZchn">
    <w:name w:val="Kopfzeile Zchn"/>
    <w:basedOn w:val="Absatz-Standardschriftart"/>
    <w:link w:val="Kopfzeile"/>
    <w:uiPriority w:val="99"/>
    <w:rsid w:val="00FE1664"/>
  </w:style>
  <w:style w:type="paragraph" w:styleId="Fuzeile">
    <w:name w:val="footer"/>
    <w:basedOn w:val="Standard"/>
    <w:link w:val="FuzeileZchn"/>
    <w:unhideWhenUsed/>
    <w:rsid w:val="00FE1664"/>
    <w:pPr>
      <w:tabs>
        <w:tab w:val="center" w:pos="4536"/>
        <w:tab w:val="right" w:pos="9072"/>
      </w:tabs>
      <w:spacing w:after="0" w:line="240" w:lineRule="auto"/>
    </w:pPr>
    <w:rPr>
      <w:lang w:val="de-DE"/>
    </w:rPr>
  </w:style>
  <w:style w:type="character" w:customStyle="1" w:styleId="FuzeileZchn">
    <w:name w:val="Fußzeile Zchn"/>
    <w:basedOn w:val="Absatz-Standardschriftart"/>
    <w:link w:val="Fuzeile"/>
    <w:rsid w:val="00FE1664"/>
  </w:style>
  <w:style w:type="character" w:styleId="Hyperlink">
    <w:name w:val="Hyperlink"/>
    <w:uiPriority w:val="99"/>
    <w:unhideWhenUsed/>
    <w:rsid w:val="00FE1664"/>
    <w:rPr>
      <w:color w:val="0000FF"/>
      <w:u w:val="single"/>
    </w:rPr>
  </w:style>
  <w:style w:type="table" w:styleId="Tabellenraster">
    <w:name w:val="Table Grid"/>
    <w:basedOn w:val="NormaleTabelle"/>
    <w:uiPriority w:val="59"/>
    <w:rsid w:val="007378C4"/>
    <w:pPr>
      <w:overflowPunct w:val="0"/>
      <w:autoSpaceDE w:val="0"/>
      <w:autoSpaceDN w:val="0"/>
      <w:adjustRightInd w:val="0"/>
    </w:pPr>
    <w:rPr>
      <w:rFonts w:ascii="Times New Roman" w:eastAsia="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75B21"/>
    <w:rPr>
      <w:color w:val="605E5C"/>
      <w:shd w:val="clear" w:color="auto" w:fill="E1DFDD"/>
    </w:rPr>
  </w:style>
  <w:style w:type="paragraph" w:styleId="StandardWeb">
    <w:name w:val="Normal (Web)"/>
    <w:basedOn w:val="Standard"/>
    <w:uiPriority w:val="99"/>
    <w:semiHidden/>
    <w:unhideWhenUsed/>
    <w:rsid w:val="00D11048"/>
    <w:rPr>
      <w:rFonts w:ascii="Times New Roman" w:hAnsi="Times New Roman"/>
      <w:sz w:val="24"/>
      <w:szCs w:val="24"/>
    </w:rPr>
  </w:style>
  <w:style w:type="character" w:styleId="Kommentarzeichen">
    <w:name w:val="annotation reference"/>
    <w:basedOn w:val="Absatz-Standardschriftart"/>
    <w:uiPriority w:val="99"/>
    <w:semiHidden/>
    <w:unhideWhenUsed/>
    <w:rsid w:val="00DA3FF3"/>
    <w:rPr>
      <w:sz w:val="16"/>
      <w:szCs w:val="16"/>
    </w:rPr>
  </w:style>
  <w:style w:type="paragraph" w:styleId="Kommentartext">
    <w:name w:val="annotation text"/>
    <w:basedOn w:val="Standard"/>
    <w:link w:val="KommentartextZchn"/>
    <w:uiPriority w:val="99"/>
    <w:unhideWhenUsed/>
    <w:rsid w:val="00DA3FF3"/>
    <w:pPr>
      <w:spacing w:line="240" w:lineRule="auto"/>
    </w:pPr>
    <w:rPr>
      <w:sz w:val="20"/>
      <w:szCs w:val="20"/>
    </w:rPr>
  </w:style>
  <w:style w:type="character" w:customStyle="1" w:styleId="KommentartextZchn">
    <w:name w:val="Kommentartext Zchn"/>
    <w:basedOn w:val="Absatz-Standardschriftart"/>
    <w:link w:val="Kommentartext"/>
    <w:uiPriority w:val="99"/>
    <w:rsid w:val="00DA3FF3"/>
    <w:rPr>
      <w:lang w:val="en-US" w:eastAsia="en-US"/>
    </w:rPr>
  </w:style>
  <w:style w:type="paragraph" w:styleId="Kommentarthema">
    <w:name w:val="annotation subject"/>
    <w:basedOn w:val="Kommentartext"/>
    <w:next w:val="Kommentartext"/>
    <w:link w:val="KommentarthemaZchn"/>
    <w:uiPriority w:val="99"/>
    <w:semiHidden/>
    <w:unhideWhenUsed/>
    <w:rsid w:val="00DA3FF3"/>
    <w:rPr>
      <w:b/>
      <w:bCs/>
    </w:rPr>
  </w:style>
  <w:style w:type="character" w:customStyle="1" w:styleId="KommentarthemaZchn">
    <w:name w:val="Kommentarthema Zchn"/>
    <w:basedOn w:val="KommentartextZchn"/>
    <w:link w:val="Kommentarthema"/>
    <w:uiPriority w:val="99"/>
    <w:semiHidden/>
    <w:rsid w:val="00DA3FF3"/>
    <w:rPr>
      <w:b/>
      <w:bCs/>
      <w:lang w:val="en-US" w:eastAsia="en-US"/>
    </w:rPr>
  </w:style>
  <w:style w:type="paragraph" w:styleId="berarbeitung">
    <w:name w:val="Revision"/>
    <w:hidden/>
    <w:uiPriority w:val="99"/>
    <w:semiHidden/>
    <w:rsid w:val="00E53F17"/>
    <w:rPr>
      <w:sz w:val="22"/>
      <w:szCs w:val="22"/>
      <w:lang w:val="en-US" w:eastAsia="en-US"/>
    </w:rPr>
  </w:style>
  <w:style w:type="paragraph" w:styleId="KeinLeerraum">
    <w:name w:val="No Spacing"/>
    <w:uiPriority w:val="1"/>
    <w:qFormat/>
    <w:rsid w:val="0D339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reudenberg-pm.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Katrin.Boettcher@freudenberg-pm.com" TargetMode="External"/><Relationship Id="rId17" Type="http://schemas.openxmlformats.org/officeDocument/2006/relationships/hyperlink" Target="http://www.freudenberg.com" TargetMode="External"/><Relationship Id="rId2" Type="http://schemas.openxmlformats.org/officeDocument/2006/relationships/customXml" Target="../customXml/item2.xml"/><Relationship Id="rId16" Type="http://schemas.openxmlformats.org/officeDocument/2006/relationships/hyperlink" Target="http://www.freudenberg-pm.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freudenberg-pm.com"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Annalena.Wahlig@freudenberg-pm.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ed23eb-128b-4ad1-b5ee-d369d0a41abc">
      <Terms xmlns="http://schemas.microsoft.com/office/infopath/2007/PartnerControls"/>
    </lcf76f155ced4ddcb4097134ff3c332f>
    <TaxCatchAll xmlns="7189ad72-6166-4d2d-b776-1d414a3dd114" xsi:nil="true"/>
    <Yes_x002f_No xmlns="a7ed23eb-128b-4ad1-b5ee-d369d0a41abc">true</Yes_x002f_N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B506D881DFD794E9E39527D3C90F66A" ma:contentTypeVersion="26" ma:contentTypeDescription="Create a new document." ma:contentTypeScope="" ma:versionID="55218430dbeea78d97d8f3e0c44cd39b">
  <xsd:schema xmlns:xsd="http://www.w3.org/2001/XMLSchema" xmlns:xs="http://www.w3.org/2001/XMLSchema" xmlns:p="http://schemas.microsoft.com/office/2006/metadata/properties" xmlns:ns2="a7ed23eb-128b-4ad1-b5ee-d369d0a41abc" xmlns:ns3="7189ad72-6166-4d2d-b776-1d414a3dd114" targetNamespace="http://schemas.microsoft.com/office/2006/metadata/properties" ma:root="true" ma:fieldsID="34fcf521133246577a8f20670200d5aa" ns2:_="" ns3:_="">
    <xsd:import namespace="a7ed23eb-128b-4ad1-b5ee-d369d0a41abc"/>
    <xsd:import namespace="7189ad72-6166-4d2d-b776-1d414a3dd1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Yes_x002f_N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d23eb-128b-4ad1-b5ee-d369d0a41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6e7a38-10a0-476f-88ae-df4e3172b1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Yes_x002f_No" ma:index="26" nillable="true" ma:displayName="Yes/No" ma:default="1" ma:format="Dropdown" ma:internalName="Yes_x002f_No">
      <xsd:simpleType>
        <xsd:restriction base="dms:Boolea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9ad72-6166-4d2d-b776-1d414a3dd11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2b19a9-1db1-4f43-a03d-0a6b26e74e6a}" ma:internalName="TaxCatchAll" ma:showField="CatchAllData" ma:web="7189ad72-6166-4d2d-b776-1d414a3dd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31130C-6FAF-4B29-B187-A1DEFC718503}">
  <ds:schemaRefs>
    <ds:schemaRef ds:uri="http://schemas.microsoft.com/office/2006/metadata/properties"/>
    <ds:schemaRef ds:uri="http://schemas.microsoft.com/office/infopath/2007/PartnerControls"/>
    <ds:schemaRef ds:uri="a7ed23eb-128b-4ad1-b5ee-d369d0a41abc"/>
    <ds:schemaRef ds:uri="7189ad72-6166-4d2d-b776-1d414a3dd114"/>
  </ds:schemaRefs>
</ds:datastoreItem>
</file>

<file path=customXml/itemProps2.xml><?xml version="1.0" encoding="utf-8"?>
<ds:datastoreItem xmlns:ds="http://schemas.openxmlformats.org/officeDocument/2006/customXml" ds:itemID="{24CAF6CF-F5CA-47BC-A22D-ACA4DB25E121}">
  <ds:schemaRefs>
    <ds:schemaRef ds:uri="http://schemas.openxmlformats.org/officeDocument/2006/bibliography"/>
  </ds:schemaRefs>
</ds:datastoreItem>
</file>

<file path=customXml/itemProps3.xml><?xml version="1.0" encoding="utf-8"?>
<ds:datastoreItem xmlns:ds="http://schemas.openxmlformats.org/officeDocument/2006/customXml" ds:itemID="{F546345B-8FA7-40B5-8363-1525E9920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d23eb-128b-4ad1-b5ee-d369d0a41abc"/>
    <ds:schemaRef ds:uri="7189ad72-6166-4d2d-b776-1d414a3dd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EEBE40-BA1B-492C-AEC9-1E0CCDF61500}">
  <ds:schemaRefs>
    <ds:schemaRef ds:uri="http://schemas.microsoft.com/sharepoint/v3/contenttype/forms"/>
  </ds:schemaRefs>
</ds:datastoreItem>
</file>

<file path=docMetadata/LabelInfo.xml><?xml version="1.0" encoding="utf-8"?>
<clbl:labelList xmlns:clbl="http://schemas.microsoft.com/office/2020/mipLabelMetadata">
  <clbl:label id="{41f6dd24-d674-4469-bea3-7d76697f0bbf}" enabled="1" method="Standard" siteId="{c7b07781-06f3-41d7-b40f-5b2de1018509}"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831</Words>
  <Characters>5284</Characters>
  <Application>Microsoft Office Word</Application>
  <DocSecurity>0</DocSecurity>
  <Lines>114</Lines>
  <Paragraphs>43</Paragraphs>
  <ScaleCrop>false</ScaleCrop>
  <Company>Hewlett-Packard</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Boettcher, Katrin</dc:creator>
  <cp:keywords/>
  <cp:lastModifiedBy>Wahlig, Annalena</cp:lastModifiedBy>
  <cp:revision>61</cp:revision>
  <cp:lastPrinted>2016-08-24T23:02:00Z</cp:lastPrinted>
  <dcterms:created xsi:type="dcterms:W3CDTF">2026-04-13T16:41:00Z</dcterms:created>
  <dcterms:modified xsi:type="dcterms:W3CDTF">2026-09-09T06:00:00Z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0x0101002B506D881DFD794E9E39527D3C90F66A</vt:lpwstr>
  </property>
  <property fmtid="{D5CDD505-2E9C-101B-9397-08002B2CF9AE}" pid="3" name="_dlc_DocIdItemGuid">
    <vt:lpwstr>4884f49c-b186-49bb-b286-7818533b85fe</vt:lpwstr>
  </property>
  <property fmtid="{D5CDD505-2E9C-101B-9397-08002B2CF9AE}" pid="4" name="MediaServiceImageTags">
    <vt:lpwstr/>
  </property>
  <property fmtid="{D5CDD505-2E9C-101B-9397-08002B2CF9AE}" pid="5" name="MSIP_Label_41f6dd24-d674-4469-bea3-7d76697f0bbf_Enabled">
    <vt:lpwstr>true</vt:lpwstr>
  </property>
  <property fmtid="{D5CDD505-2E9C-101B-9397-08002B2CF9AE}" pid="6" name="MSIP_Label_41f6dd24-d674-4469-bea3-7d76697f0bbf_SetDate">
    <vt:lpwstr>2023-04-12T15:32:42Z</vt:lpwstr>
  </property>
  <property fmtid="{D5CDD505-2E9C-101B-9397-08002B2CF9AE}" pid="7" name="MSIP_Label_41f6dd24-d674-4469-bea3-7d76697f0bbf_Method">
    <vt:lpwstr>Standard</vt:lpwstr>
  </property>
  <property fmtid="{D5CDD505-2E9C-101B-9397-08002B2CF9AE}" pid="8" name="MSIP_Label_41f6dd24-d674-4469-bea3-7d76697f0bbf_Name">
    <vt:lpwstr>Internal</vt:lpwstr>
  </property>
  <property fmtid="{D5CDD505-2E9C-101B-9397-08002B2CF9AE}" pid="9" name="MSIP_Label_41f6dd24-d674-4469-bea3-7d76697f0bbf_SiteId">
    <vt:lpwstr>c7b07781-06f3-41d7-b40f-5b2de1018509</vt:lpwstr>
  </property>
  <property fmtid="{D5CDD505-2E9C-101B-9397-08002B2CF9AE}" pid="10" name="MSIP_Label_41f6dd24-d674-4469-bea3-7d76697f0bbf_ActionId">
    <vt:lpwstr>61cca2c1-bdf9-4253-9aad-6b4c8eb45d8d</vt:lpwstr>
  </property>
  <property fmtid="{D5CDD505-2E9C-101B-9397-08002B2CF9AE}" pid="11" name="MSIP_Label_41f6dd24-d674-4469-bea3-7d76697f0bbf_ContentBits">
    <vt:lpwstr>2</vt:lpwstr>
  </property>
  <property fmtid="{D5CDD505-2E9C-101B-9397-08002B2CF9AE}" pid="12" name="docLang">
    <vt:lpwstr>de</vt:lpwstr>
  </property>
</Properties>
</file>