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BE7F1" w14:textId="77777777" w:rsidR="00FA331E" w:rsidRPr="00FA331E" w:rsidRDefault="00FA331E" w:rsidP="00FA331E">
      <w:pPr>
        <w:jc w:val="both"/>
        <w:rPr>
          <w:rFonts w:ascii="Arial" w:hAnsi="Arial" w:cs="Arial"/>
          <w:sz w:val="32"/>
          <w:szCs w:val="32"/>
          <w:lang w:val="de-DE"/>
        </w:rPr>
      </w:pPr>
      <w:r w:rsidRPr="00FA331E">
        <w:rPr>
          <w:rFonts w:ascii="Arial" w:hAnsi="Arial" w:cs="Arial"/>
          <w:b/>
          <w:bCs/>
          <w:sz w:val="32"/>
          <w:szCs w:val="32"/>
          <w:lang w:val="de-DE"/>
        </w:rPr>
        <w:t>PRESSEMITTEILUNG</w:t>
      </w:r>
      <w:r w:rsidRPr="00FA331E">
        <w:rPr>
          <w:rFonts w:ascii="Arial" w:hAnsi="Arial" w:cs="Arial"/>
          <w:sz w:val="32"/>
          <w:szCs w:val="32"/>
          <w:lang w:val="de-DE"/>
        </w:rPr>
        <w:t> </w:t>
      </w:r>
    </w:p>
    <w:p w14:paraId="23CDE28B" w14:textId="77777777" w:rsidR="00FA331E" w:rsidRPr="00FA331E" w:rsidRDefault="00FA331E" w:rsidP="008B3180">
      <w:pPr>
        <w:spacing w:line="360" w:lineRule="auto"/>
        <w:jc w:val="both"/>
        <w:rPr>
          <w:rFonts w:ascii="Arial" w:hAnsi="Arial" w:cs="Arial"/>
          <w:sz w:val="24"/>
          <w:szCs w:val="24"/>
          <w:lang w:val="de-DE"/>
        </w:rPr>
      </w:pPr>
      <w:r w:rsidRPr="00FA331E">
        <w:rPr>
          <w:rFonts w:ascii="Arial" w:hAnsi="Arial" w:cs="Arial"/>
          <w:sz w:val="24"/>
          <w:szCs w:val="24"/>
          <w:lang w:val="de-DE"/>
        </w:rPr>
        <w:t> </w:t>
      </w:r>
    </w:p>
    <w:p w14:paraId="2C78A7BE" w14:textId="29C9B7FA" w:rsidR="00FA331E" w:rsidRPr="00FA331E" w:rsidRDefault="00FA0299" w:rsidP="008B3180">
      <w:pPr>
        <w:spacing w:line="360" w:lineRule="auto"/>
        <w:jc w:val="both"/>
        <w:rPr>
          <w:rFonts w:ascii="Arial" w:hAnsi="Arial" w:cs="Arial"/>
          <w:sz w:val="28"/>
          <w:szCs w:val="28"/>
          <w:lang w:val="de-DE"/>
        </w:rPr>
      </w:pPr>
      <w:r>
        <w:rPr>
          <w:rFonts w:ascii="Arial" w:hAnsi="Arial" w:cs="Arial"/>
          <w:b/>
          <w:bCs/>
          <w:sz w:val="28"/>
          <w:szCs w:val="28"/>
          <w:lang w:val="de-DE"/>
        </w:rPr>
        <w:t xml:space="preserve">Freudenberg Performance Materials </w:t>
      </w:r>
      <w:r w:rsidRPr="00FA0299">
        <w:rPr>
          <w:rFonts w:ascii="Arial" w:hAnsi="Arial" w:cs="Arial"/>
          <w:b/>
          <w:bCs/>
          <w:sz w:val="28"/>
          <w:szCs w:val="28"/>
          <w:lang w:val="de-DE"/>
        </w:rPr>
        <w:t xml:space="preserve">präsentiert </w:t>
      </w:r>
      <w:r w:rsidR="006509D3">
        <w:rPr>
          <w:rFonts w:ascii="Arial" w:hAnsi="Arial" w:cs="Arial"/>
          <w:b/>
          <w:bCs/>
          <w:sz w:val="28"/>
          <w:szCs w:val="28"/>
          <w:lang w:val="de-DE"/>
        </w:rPr>
        <w:t>Filtura</w:t>
      </w:r>
      <w:r w:rsidR="00C87B73" w:rsidRPr="00C87B73">
        <w:rPr>
          <w:rFonts w:ascii="Arial" w:hAnsi="Arial" w:cs="Arial"/>
          <w:b/>
          <w:bCs/>
          <w:sz w:val="24"/>
          <w:szCs w:val="24"/>
          <w:vertAlign w:val="superscript"/>
          <w:lang w:val="de-DE"/>
        </w:rPr>
        <w:t>®</w:t>
      </w:r>
      <w:r w:rsidR="006509D3">
        <w:rPr>
          <w:rFonts w:ascii="Arial" w:hAnsi="Arial" w:cs="Arial"/>
          <w:b/>
          <w:bCs/>
          <w:sz w:val="28"/>
          <w:szCs w:val="28"/>
          <w:lang w:val="de-DE"/>
        </w:rPr>
        <w:t>-</w:t>
      </w:r>
      <w:r w:rsidRPr="00FA0299">
        <w:rPr>
          <w:rFonts w:ascii="Arial" w:hAnsi="Arial" w:cs="Arial"/>
          <w:b/>
          <w:bCs/>
          <w:sz w:val="28"/>
          <w:szCs w:val="28"/>
          <w:lang w:val="de-DE"/>
        </w:rPr>
        <w:t>Filtermedien für anspruchsvolle industrielle Anwendungen</w:t>
      </w:r>
      <w:r>
        <w:rPr>
          <w:rFonts w:ascii="Arial" w:hAnsi="Arial" w:cs="Arial"/>
          <w:b/>
          <w:bCs/>
          <w:sz w:val="28"/>
          <w:szCs w:val="28"/>
          <w:lang w:val="de-DE"/>
        </w:rPr>
        <w:t xml:space="preserve"> auf der </w:t>
      </w:r>
      <w:r w:rsidRPr="00FA0299">
        <w:rPr>
          <w:rFonts w:ascii="Arial" w:hAnsi="Arial" w:cs="Arial"/>
          <w:b/>
          <w:bCs/>
          <w:sz w:val="28"/>
          <w:szCs w:val="28"/>
          <w:lang w:val="de-DE"/>
        </w:rPr>
        <w:t>F</w:t>
      </w:r>
      <w:r w:rsidR="00D76D4E">
        <w:rPr>
          <w:rFonts w:ascii="Arial" w:hAnsi="Arial" w:cs="Arial"/>
          <w:b/>
          <w:bCs/>
          <w:sz w:val="28"/>
          <w:szCs w:val="28"/>
          <w:lang w:val="de-DE"/>
        </w:rPr>
        <w:t xml:space="preserve">SA 2026 </w:t>
      </w:r>
    </w:p>
    <w:p w14:paraId="0F7A0017" w14:textId="77777777" w:rsidR="00322EB4" w:rsidRDefault="00322EB4" w:rsidP="00322EB4">
      <w:pPr>
        <w:spacing w:after="0" w:line="360" w:lineRule="auto"/>
        <w:jc w:val="both"/>
        <w:rPr>
          <w:rFonts w:ascii="Arial" w:hAnsi="Arial" w:cs="Arial"/>
          <w:b/>
          <w:bCs/>
          <w:i/>
          <w:iCs/>
          <w:sz w:val="24"/>
          <w:szCs w:val="24"/>
          <w:lang w:val="de-DE"/>
        </w:rPr>
      </w:pPr>
    </w:p>
    <w:p w14:paraId="3B7718B2" w14:textId="72A14A8F" w:rsidR="00FA0299" w:rsidRPr="00FA0299" w:rsidRDefault="00FA331E" w:rsidP="00322EB4">
      <w:pPr>
        <w:spacing w:after="0" w:line="360" w:lineRule="auto"/>
        <w:jc w:val="both"/>
        <w:rPr>
          <w:rFonts w:ascii="Arial" w:hAnsi="Arial" w:cs="Arial"/>
          <w:b/>
          <w:bCs/>
          <w:sz w:val="24"/>
          <w:szCs w:val="24"/>
          <w:lang w:val="de-DE"/>
        </w:rPr>
      </w:pPr>
      <w:r w:rsidRPr="00FA331E">
        <w:rPr>
          <w:rFonts w:ascii="Arial" w:hAnsi="Arial" w:cs="Arial"/>
          <w:b/>
          <w:bCs/>
          <w:sz w:val="24"/>
          <w:szCs w:val="24"/>
          <w:lang w:val="de-DE"/>
        </w:rPr>
        <w:t>Weinheim</w:t>
      </w:r>
      <w:r w:rsidR="006509D3">
        <w:rPr>
          <w:rFonts w:ascii="Arial" w:hAnsi="Arial" w:cs="Arial"/>
          <w:b/>
          <w:bCs/>
          <w:sz w:val="24"/>
          <w:szCs w:val="24"/>
          <w:lang w:val="de-DE"/>
        </w:rPr>
        <w:t>/</w:t>
      </w:r>
      <w:proofErr w:type="spellStart"/>
      <w:proofErr w:type="gramStart"/>
      <w:r w:rsidR="006509D3">
        <w:rPr>
          <w:rFonts w:ascii="Arial" w:hAnsi="Arial" w:cs="Arial"/>
          <w:b/>
          <w:bCs/>
          <w:sz w:val="24"/>
          <w:szCs w:val="24"/>
          <w:lang w:val="de-DE"/>
        </w:rPr>
        <w:t>Shanghai</w:t>
      </w:r>
      <w:r w:rsidRPr="00FA331E">
        <w:rPr>
          <w:rFonts w:ascii="Arial" w:hAnsi="Arial" w:cs="Arial"/>
          <w:b/>
          <w:bCs/>
          <w:sz w:val="24"/>
          <w:szCs w:val="24"/>
          <w:lang w:val="de-DE"/>
        </w:rPr>
        <w:t>,</w:t>
      </w:r>
      <w:r w:rsidR="006509D3">
        <w:rPr>
          <w:rFonts w:ascii="Arial" w:hAnsi="Arial" w:cs="Arial"/>
          <w:b/>
          <w:bCs/>
          <w:sz w:val="24"/>
          <w:szCs w:val="24"/>
          <w:lang w:val="de-DE"/>
        </w:rPr>
        <w:t>China</w:t>
      </w:r>
      <w:proofErr w:type="spellEnd"/>
      <w:proofErr w:type="gramEnd"/>
      <w:r w:rsidR="006509D3">
        <w:rPr>
          <w:rFonts w:ascii="Arial" w:hAnsi="Arial" w:cs="Arial"/>
          <w:b/>
          <w:bCs/>
          <w:sz w:val="24"/>
          <w:szCs w:val="24"/>
          <w:lang w:val="de-DE"/>
        </w:rPr>
        <w:t xml:space="preserve">, </w:t>
      </w:r>
      <w:r w:rsidR="0097482D">
        <w:rPr>
          <w:rFonts w:ascii="Arial" w:hAnsi="Arial" w:cs="Arial"/>
          <w:b/>
          <w:bCs/>
          <w:sz w:val="24"/>
          <w:szCs w:val="24"/>
          <w:lang w:val="de-DE"/>
        </w:rPr>
        <w:t>4.</w:t>
      </w:r>
      <w:r w:rsidRPr="00FA331E">
        <w:rPr>
          <w:rFonts w:ascii="Arial" w:hAnsi="Arial" w:cs="Arial"/>
          <w:b/>
          <w:bCs/>
          <w:sz w:val="24"/>
          <w:szCs w:val="24"/>
          <w:lang w:val="de-DE"/>
        </w:rPr>
        <w:t> </w:t>
      </w:r>
      <w:r w:rsidR="0097482D">
        <w:rPr>
          <w:rFonts w:ascii="Arial" w:hAnsi="Arial" w:cs="Arial"/>
          <w:b/>
          <w:bCs/>
          <w:sz w:val="24"/>
          <w:szCs w:val="24"/>
          <w:lang w:val="de-DE"/>
        </w:rPr>
        <w:t>November</w:t>
      </w:r>
      <w:r w:rsidRPr="00FA331E">
        <w:rPr>
          <w:rFonts w:ascii="Arial" w:hAnsi="Arial" w:cs="Arial"/>
          <w:b/>
          <w:bCs/>
          <w:sz w:val="24"/>
          <w:szCs w:val="24"/>
          <w:lang w:val="de-DE"/>
        </w:rPr>
        <w:t>, 202</w:t>
      </w:r>
      <w:r w:rsidR="00FA0299">
        <w:rPr>
          <w:rFonts w:ascii="Arial" w:hAnsi="Arial" w:cs="Arial"/>
          <w:b/>
          <w:bCs/>
          <w:sz w:val="24"/>
          <w:szCs w:val="24"/>
          <w:lang w:val="de-DE"/>
        </w:rPr>
        <w:t>6</w:t>
      </w:r>
      <w:r w:rsidRPr="00FA331E">
        <w:rPr>
          <w:rFonts w:ascii="Arial" w:hAnsi="Arial" w:cs="Arial"/>
          <w:b/>
          <w:bCs/>
          <w:sz w:val="24"/>
          <w:szCs w:val="24"/>
          <w:lang w:val="de-DE"/>
        </w:rPr>
        <w:t>.</w:t>
      </w:r>
      <w:r w:rsidRPr="00FA331E">
        <w:rPr>
          <w:rFonts w:ascii="Arial" w:hAnsi="Arial" w:cs="Arial"/>
          <w:sz w:val="24"/>
          <w:szCs w:val="24"/>
          <w:lang w:val="de-DE"/>
        </w:rPr>
        <w:t> </w:t>
      </w:r>
      <w:r w:rsidR="00FA0299" w:rsidRPr="00EC4B72">
        <w:rPr>
          <w:lang w:val="de-DE"/>
        </w:rPr>
        <w:t xml:space="preserve"> </w:t>
      </w:r>
      <w:r w:rsidR="006509D3" w:rsidRPr="006509D3">
        <w:rPr>
          <w:rFonts w:ascii="Arial" w:hAnsi="Arial" w:cs="Arial"/>
          <w:b/>
          <w:bCs/>
          <w:sz w:val="24"/>
          <w:szCs w:val="24"/>
          <w:lang w:val="de-DE"/>
        </w:rPr>
        <w:t>Freudenberg Performance Materials präsentiert Filtermedien für anspruchsvolle industrielle Anwendungen</w:t>
      </w:r>
      <w:r w:rsidR="00F81291">
        <w:rPr>
          <w:rFonts w:ascii="Arial" w:hAnsi="Arial" w:cs="Arial"/>
          <w:b/>
          <w:bCs/>
          <w:sz w:val="24"/>
          <w:szCs w:val="24"/>
          <w:lang w:val="de-DE"/>
        </w:rPr>
        <w:t xml:space="preserve"> </w:t>
      </w:r>
      <w:r w:rsidR="00F81291" w:rsidRPr="006509D3">
        <w:rPr>
          <w:rFonts w:ascii="Arial" w:hAnsi="Arial" w:cs="Arial"/>
          <w:b/>
          <w:bCs/>
          <w:sz w:val="24"/>
          <w:szCs w:val="24"/>
          <w:lang w:val="de-DE"/>
        </w:rPr>
        <w:t>auf der Filtration &amp; Separation Asia (FSA) vom 18. bis 20. November 2026 in Shanghai</w:t>
      </w:r>
      <w:r w:rsidR="006509D3" w:rsidRPr="006509D3">
        <w:rPr>
          <w:rFonts w:ascii="Arial" w:hAnsi="Arial" w:cs="Arial"/>
          <w:b/>
          <w:bCs/>
          <w:sz w:val="24"/>
          <w:szCs w:val="24"/>
          <w:lang w:val="de-DE"/>
        </w:rPr>
        <w:t xml:space="preserve">. Im Mittelpunkt stehen </w:t>
      </w:r>
      <w:proofErr w:type="spellStart"/>
      <w:r w:rsidR="006509D3" w:rsidRPr="006509D3">
        <w:rPr>
          <w:rFonts w:ascii="Arial" w:hAnsi="Arial" w:cs="Arial"/>
          <w:b/>
          <w:bCs/>
          <w:sz w:val="24"/>
          <w:szCs w:val="24"/>
          <w:lang w:val="de-DE"/>
        </w:rPr>
        <w:t>plissierbare</w:t>
      </w:r>
      <w:proofErr w:type="spellEnd"/>
      <w:r w:rsidR="006509D3" w:rsidRPr="006509D3">
        <w:rPr>
          <w:rFonts w:ascii="Arial" w:hAnsi="Arial" w:cs="Arial"/>
          <w:b/>
          <w:bCs/>
          <w:sz w:val="24"/>
          <w:szCs w:val="24"/>
          <w:lang w:val="de-DE"/>
        </w:rPr>
        <w:t xml:space="preserve"> </w:t>
      </w:r>
      <w:proofErr w:type="spellStart"/>
      <w:r w:rsidR="006509D3" w:rsidRPr="006509D3">
        <w:rPr>
          <w:rFonts w:ascii="Arial" w:hAnsi="Arial" w:cs="Arial"/>
          <w:b/>
          <w:bCs/>
          <w:sz w:val="24"/>
          <w:szCs w:val="24"/>
          <w:lang w:val="de-DE"/>
        </w:rPr>
        <w:t>Filtura</w:t>
      </w:r>
      <w:proofErr w:type="spellEnd"/>
      <w:r w:rsidR="006509D3" w:rsidRPr="00C87B73">
        <w:rPr>
          <w:rFonts w:ascii="Arial" w:hAnsi="Arial" w:cs="Arial"/>
          <w:b/>
          <w:bCs/>
          <w:sz w:val="24"/>
          <w:szCs w:val="24"/>
          <w:vertAlign w:val="superscript"/>
          <w:lang w:val="de-DE"/>
        </w:rPr>
        <w:t>®</w:t>
      </w:r>
      <w:r w:rsidR="00C87B73">
        <w:rPr>
          <w:rFonts w:ascii="Arial" w:hAnsi="Arial" w:cs="Arial"/>
          <w:b/>
          <w:bCs/>
          <w:sz w:val="24"/>
          <w:szCs w:val="24"/>
          <w:lang w:val="de-DE"/>
        </w:rPr>
        <w:t>-</w:t>
      </w:r>
      <w:r w:rsidR="006509D3" w:rsidRPr="006509D3">
        <w:rPr>
          <w:rFonts w:ascii="Arial" w:hAnsi="Arial" w:cs="Arial"/>
          <w:b/>
          <w:bCs/>
          <w:sz w:val="24"/>
          <w:szCs w:val="24"/>
          <w:lang w:val="de-DE"/>
        </w:rPr>
        <w:t xml:space="preserve">Filtermedien für Air Pollution Control (APC). Besucher finden </w:t>
      </w:r>
      <w:r w:rsidR="0097601D" w:rsidRPr="006509D3">
        <w:rPr>
          <w:rFonts w:ascii="Arial" w:hAnsi="Arial" w:cs="Arial"/>
          <w:b/>
          <w:bCs/>
          <w:sz w:val="24"/>
          <w:szCs w:val="24"/>
          <w:lang w:val="de-DE"/>
        </w:rPr>
        <w:t xml:space="preserve">Freudenberg Performance Materials </w:t>
      </w:r>
      <w:r w:rsidR="006509D3" w:rsidRPr="006509D3">
        <w:rPr>
          <w:rFonts w:ascii="Arial" w:hAnsi="Arial" w:cs="Arial"/>
          <w:b/>
          <w:bCs/>
          <w:sz w:val="24"/>
          <w:szCs w:val="24"/>
          <w:lang w:val="de-DE"/>
        </w:rPr>
        <w:t>in Halle 1, Stand R20, im Shanghai World Expo Exhibition &amp; Convention Center.</w:t>
      </w:r>
    </w:p>
    <w:p w14:paraId="56F24CAB" w14:textId="77777777" w:rsidR="00322EB4" w:rsidRDefault="00322EB4" w:rsidP="00322EB4">
      <w:pPr>
        <w:spacing w:after="0" w:line="360" w:lineRule="auto"/>
        <w:jc w:val="both"/>
        <w:rPr>
          <w:rFonts w:ascii="Arial" w:hAnsi="Arial" w:cs="Arial"/>
          <w:b/>
          <w:bCs/>
          <w:sz w:val="24"/>
          <w:szCs w:val="24"/>
          <w:lang w:val="de-DE"/>
        </w:rPr>
      </w:pPr>
    </w:p>
    <w:p w14:paraId="56844184" w14:textId="096E88A9" w:rsidR="00C87B73" w:rsidRPr="00C87B73" w:rsidRDefault="004D5E86" w:rsidP="00C87B73">
      <w:pPr>
        <w:spacing w:after="0" w:line="360" w:lineRule="auto"/>
        <w:jc w:val="both"/>
        <w:rPr>
          <w:rFonts w:ascii="Arial" w:hAnsi="Arial" w:cs="Arial"/>
          <w:b/>
          <w:sz w:val="24"/>
          <w:szCs w:val="24"/>
          <w:lang w:val="de-DE"/>
        </w:rPr>
      </w:pPr>
      <w:r w:rsidRPr="00EC4B72">
        <w:rPr>
          <w:rFonts w:ascii="Arial" w:hAnsi="Arial" w:cs="Arial"/>
          <w:b/>
          <w:bCs/>
          <w:sz w:val="24"/>
          <w:szCs w:val="24"/>
          <w:lang w:val="de-DE"/>
        </w:rPr>
        <w:t xml:space="preserve">Für </w:t>
      </w:r>
      <w:r w:rsidR="00C87B73" w:rsidRPr="00C87B73">
        <w:rPr>
          <w:rFonts w:ascii="Arial" w:hAnsi="Arial" w:cs="Arial"/>
          <w:b/>
          <w:sz w:val="24"/>
          <w:szCs w:val="24"/>
          <w:lang w:val="de-DE"/>
        </w:rPr>
        <w:t xml:space="preserve">Metallverarbeitung, Herstellung und Recycling von Lithium-Ionen-Batteriematerialien </w:t>
      </w:r>
      <w:r w:rsidR="00C87B73">
        <w:rPr>
          <w:rFonts w:ascii="Arial" w:hAnsi="Arial" w:cs="Arial"/>
          <w:b/>
          <w:sz w:val="24"/>
          <w:szCs w:val="24"/>
          <w:lang w:val="de-DE"/>
        </w:rPr>
        <w:t xml:space="preserve">und </w:t>
      </w:r>
      <w:r w:rsidR="00C87B73" w:rsidRPr="00C87B73">
        <w:rPr>
          <w:rFonts w:ascii="Arial" w:hAnsi="Arial" w:cs="Arial"/>
          <w:b/>
          <w:sz w:val="24"/>
          <w:szCs w:val="24"/>
          <w:lang w:val="de-DE"/>
        </w:rPr>
        <w:t>Metall-3D-Druck</w:t>
      </w:r>
    </w:p>
    <w:p w14:paraId="6CD577F9" w14:textId="6A274962" w:rsidR="006509D3" w:rsidRPr="006509D3" w:rsidRDefault="006509D3" w:rsidP="006509D3">
      <w:pPr>
        <w:spacing w:after="0" w:line="360" w:lineRule="auto"/>
        <w:jc w:val="both"/>
        <w:rPr>
          <w:rFonts w:ascii="Arial" w:hAnsi="Arial" w:cs="Arial"/>
          <w:sz w:val="24"/>
          <w:szCs w:val="24"/>
          <w:lang w:val="de-DE"/>
        </w:rPr>
      </w:pPr>
      <w:r w:rsidRPr="006509D3">
        <w:rPr>
          <w:rFonts w:ascii="Arial" w:hAnsi="Arial" w:cs="Arial"/>
          <w:sz w:val="24"/>
          <w:szCs w:val="24"/>
          <w:lang w:val="de-DE"/>
        </w:rPr>
        <w:t xml:space="preserve">Die PET-basierten Filtermedien </w:t>
      </w:r>
      <w:r w:rsidR="00C87B73">
        <w:rPr>
          <w:rFonts w:ascii="Arial" w:hAnsi="Arial" w:cs="Arial"/>
          <w:sz w:val="24"/>
          <w:szCs w:val="24"/>
          <w:lang w:val="de-DE"/>
        </w:rPr>
        <w:t xml:space="preserve">für die industrielle Staubabscheidung </w:t>
      </w:r>
      <w:r w:rsidRPr="006509D3">
        <w:rPr>
          <w:rFonts w:ascii="Arial" w:hAnsi="Arial" w:cs="Arial"/>
          <w:sz w:val="24"/>
          <w:szCs w:val="24"/>
          <w:lang w:val="de-DE"/>
        </w:rPr>
        <w:t>verbinden mechanische Steifigkeit und Faltenstabilität mit hoher Reißfestigkeit. Je nach Anwendung können zusätzliche Funktionen wie antistatische oder flammhemmende Ausrüstungen integriert werden. Einsatzgebiete sind unter anderem die Metallverarbeitung, die Herstellung und das Recycling von Lithium-Ionen-Batteriematerialien sowie der Metall-3D-Druck.</w:t>
      </w:r>
    </w:p>
    <w:p w14:paraId="54687914" w14:textId="77777777" w:rsidR="006509D3" w:rsidRPr="006509D3" w:rsidRDefault="006509D3" w:rsidP="006509D3">
      <w:pPr>
        <w:spacing w:after="0" w:line="360" w:lineRule="auto"/>
        <w:jc w:val="both"/>
        <w:rPr>
          <w:rFonts w:ascii="Arial" w:hAnsi="Arial" w:cs="Arial"/>
          <w:sz w:val="24"/>
          <w:szCs w:val="24"/>
          <w:lang w:val="de-DE"/>
        </w:rPr>
      </w:pPr>
    </w:p>
    <w:p w14:paraId="46F9C437" w14:textId="77777777" w:rsidR="006509D3" w:rsidRPr="006509D3" w:rsidRDefault="006509D3" w:rsidP="006509D3">
      <w:pPr>
        <w:spacing w:after="0" w:line="360" w:lineRule="auto"/>
        <w:jc w:val="both"/>
        <w:rPr>
          <w:rFonts w:ascii="Arial" w:hAnsi="Arial" w:cs="Arial"/>
          <w:sz w:val="24"/>
          <w:szCs w:val="24"/>
          <w:lang w:val="de-DE"/>
        </w:rPr>
      </w:pPr>
      <w:r w:rsidRPr="006509D3">
        <w:rPr>
          <w:rFonts w:ascii="Arial" w:hAnsi="Arial" w:cs="Arial"/>
          <w:sz w:val="24"/>
          <w:szCs w:val="24"/>
          <w:lang w:val="de-DE"/>
        </w:rPr>
        <w:t xml:space="preserve">Ein Kundenvergleich aus der Metallverarbeitung zeigt den möglichen Einfluss auf die Betriebseffizienz: Nach dem Wechsel von einem herkömmlichen Cellulose-Mischmedium auf ein PET-basiertes </w:t>
      </w:r>
      <w:proofErr w:type="spellStart"/>
      <w:r w:rsidRPr="006509D3">
        <w:rPr>
          <w:rFonts w:ascii="Arial" w:hAnsi="Arial" w:cs="Arial"/>
          <w:sz w:val="24"/>
          <w:szCs w:val="24"/>
          <w:lang w:val="de-DE"/>
        </w:rPr>
        <w:t>Filtura</w:t>
      </w:r>
      <w:proofErr w:type="spellEnd"/>
      <w:r w:rsidRPr="006509D3">
        <w:rPr>
          <w:rFonts w:ascii="Arial" w:hAnsi="Arial" w:cs="Arial"/>
          <w:sz w:val="24"/>
          <w:szCs w:val="24"/>
          <w:lang w:val="de-DE"/>
        </w:rPr>
        <w:t xml:space="preserve">® Filtermedium mit </w:t>
      </w:r>
      <w:proofErr w:type="spellStart"/>
      <w:r w:rsidRPr="006509D3">
        <w:rPr>
          <w:rFonts w:ascii="Arial" w:hAnsi="Arial" w:cs="Arial"/>
          <w:sz w:val="24"/>
          <w:szCs w:val="24"/>
          <w:lang w:val="de-DE"/>
        </w:rPr>
        <w:t>ePTFE</w:t>
      </w:r>
      <w:proofErr w:type="spellEnd"/>
      <w:r w:rsidRPr="006509D3">
        <w:rPr>
          <w:rFonts w:ascii="Arial" w:hAnsi="Arial" w:cs="Arial"/>
          <w:sz w:val="24"/>
          <w:szCs w:val="24"/>
          <w:lang w:val="de-DE"/>
        </w:rPr>
        <w:t xml:space="preserve">-Membran verlängerten sich die Intervalle zwischen den </w:t>
      </w:r>
      <w:proofErr w:type="spellStart"/>
      <w:r w:rsidRPr="006509D3">
        <w:rPr>
          <w:rFonts w:ascii="Arial" w:hAnsi="Arial" w:cs="Arial"/>
          <w:sz w:val="24"/>
          <w:szCs w:val="24"/>
          <w:lang w:val="de-DE"/>
        </w:rPr>
        <w:t>Abreinigungsimpulsen</w:t>
      </w:r>
      <w:proofErr w:type="spellEnd"/>
      <w:r w:rsidRPr="006509D3">
        <w:rPr>
          <w:rFonts w:ascii="Arial" w:hAnsi="Arial" w:cs="Arial"/>
          <w:sz w:val="24"/>
          <w:szCs w:val="24"/>
          <w:lang w:val="de-DE"/>
        </w:rPr>
        <w:t>. Dadurch sank der Druckluftverbrauch um rund 20 Prozent. Gleichzeitig verlängerte sich die Standzeit der Filterkartuschen um bis zu drei Monate.</w:t>
      </w:r>
    </w:p>
    <w:p w14:paraId="76E9448C" w14:textId="77777777" w:rsidR="006509D3" w:rsidRPr="006509D3" w:rsidRDefault="006509D3" w:rsidP="006509D3">
      <w:pPr>
        <w:spacing w:after="0" w:line="360" w:lineRule="auto"/>
        <w:jc w:val="both"/>
        <w:rPr>
          <w:rFonts w:ascii="Arial" w:hAnsi="Arial" w:cs="Arial"/>
          <w:sz w:val="24"/>
          <w:szCs w:val="24"/>
          <w:lang w:val="de-DE"/>
        </w:rPr>
      </w:pPr>
    </w:p>
    <w:p w14:paraId="2E011D7B" w14:textId="77777777" w:rsidR="006509D3" w:rsidRDefault="006509D3" w:rsidP="006509D3">
      <w:pPr>
        <w:spacing w:after="0" w:line="360" w:lineRule="auto"/>
        <w:jc w:val="both"/>
        <w:rPr>
          <w:rFonts w:ascii="Arial" w:hAnsi="Arial" w:cs="Arial"/>
          <w:b/>
          <w:bCs/>
          <w:sz w:val="24"/>
          <w:szCs w:val="24"/>
          <w:lang w:val="de-DE"/>
        </w:rPr>
      </w:pPr>
      <w:r w:rsidRPr="00D76D4E">
        <w:rPr>
          <w:rFonts w:ascii="Arial" w:hAnsi="Arial" w:cs="Arial"/>
          <w:b/>
          <w:bCs/>
          <w:sz w:val="24"/>
          <w:szCs w:val="24"/>
          <w:lang w:val="de-DE"/>
        </w:rPr>
        <w:t xml:space="preserve">Lösungen für Luft- und Flüssigkeitsfiltration </w:t>
      </w:r>
    </w:p>
    <w:p w14:paraId="2CFAA87C" w14:textId="38AA8D78" w:rsidR="00C87B73" w:rsidRDefault="006509D3" w:rsidP="00C87B73">
      <w:pPr>
        <w:spacing w:after="0" w:line="360" w:lineRule="auto"/>
        <w:jc w:val="both"/>
        <w:rPr>
          <w:rFonts w:ascii="Arial" w:hAnsi="Arial" w:cs="Arial"/>
          <w:sz w:val="24"/>
          <w:szCs w:val="24"/>
          <w:lang w:val="de-DE"/>
        </w:rPr>
      </w:pPr>
      <w:r w:rsidRPr="006509D3">
        <w:rPr>
          <w:rFonts w:ascii="Arial" w:hAnsi="Arial" w:cs="Arial"/>
          <w:sz w:val="24"/>
          <w:szCs w:val="24"/>
          <w:lang w:val="de-DE"/>
        </w:rPr>
        <w:t>Darüber hinaus zeigt F</w:t>
      </w:r>
      <w:r w:rsidR="00C87B73">
        <w:rPr>
          <w:rFonts w:ascii="Arial" w:hAnsi="Arial" w:cs="Arial"/>
          <w:sz w:val="24"/>
          <w:szCs w:val="24"/>
          <w:lang w:val="de-DE"/>
        </w:rPr>
        <w:t xml:space="preserve">reudenberg </w:t>
      </w:r>
      <w:r w:rsidRPr="006509D3">
        <w:rPr>
          <w:rFonts w:ascii="Arial" w:hAnsi="Arial" w:cs="Arial"/>
          <w:sz w:val="24"/>
          <w:szCs w:val="24"/>
          <w:lang w:val="de-DE"/>
        </w:rPr>
        <w:t>P</w:t>
      </w:r>
      <w:r w:rsidR="00C87B73">
        <w:rPr>
          <w:rFonts w:ascii="Arial" w:hAnsi="Arial" w:cs="Arial"/>
          <w:sz w:val="24"/>
          <w:szCs w:val="24"/>
          <w:lang w:val="de-DE"/>
        </w:rPr>
        <w:t xml:space="preserve">erformance </w:t>
      </w:r>
      <w:r w:rsidRPr="006509D3">
        <w:rPr>
          <w:rFonts w:ascii="Arial" w:hAnsi="Arial" w:cs="Arial"/>
          <w:sz w:val="24"/>
          <w:szCs w:val="24"/>
          <w:lang w:val="de-DE"/>
        </w:rPr>
        <w:t>M</w:t>
      </w:r>
      <w:r w:rsidR="00C87B73">
        <w:rPr>
          <w:rFonts w:ascii="Arial" w:hAnsi="Arial" w:cs="Arial"/>
          <w:sz w:val="24"/>
          <w:szCs w:val="24"/>
          <w:lang w:val="de-DE"/>
        </w:rPr>
        <w:t>aterials</w:t>
      </w:r>
      <w:r w:rsidRPr="006509D3">
        <w:rPr>
          <w:rFonts w:ascii="Arial" w:hAnsi="Arial" w:cs="Arial"/>
          <w:sz w:val="24"/>
          <w:szCs w:val="24"/>
          <w:lang w:val="de-DE"/>
        </w:rPr>
        <w:t xml:space="preserve"> auf der FSA weitere Lösungen aus seinem Portfolio für die Luft- und Flüssigkeitsfiltration. Dazu zählen Spinnvliesstoffe für HVAC-Anwendungen in der Halbleiterfertigung, antibakterielle Filtermedien für Pool- und </w:t>
      </w:r>
      <w:proofErr w:type="spellStart"/>
      <w:r w:rsidRPr="006509D3">
        <w:rPr>
          <w:rFonts w:ascii="Arial" w:hAnsi="Arial" w:cs="Arial"/>
          <w:sz w:val="24"/>
          <w:szCs w:val="24"/>
          <w:lang w:val="de-DE"/>
        </w:rPr>
        <w:t>Spa</w:t>
      </w:r>
      <w:proofErr w:type="spellEnd"/>
      <w:r w:rsidRPr="006509D3">
        <w:rPr>
          <w:rFonts w:ascii="Arial" w:hAnsi="Arial" w:cs="Arial"/>
          <w:sz w:val="24"/>
          <w:szCs w:val="24"/>
          <w:lang w:val="de-DE"/>
        </w:rPr>
        <w:t xml:space="preserve">-Anwendungen sowie </w:t>
      </w:r>
      <w:proofErr w:type="spellStart"/>
      <w:r w:rsidRPr="006509D3">
        <w:rPr>
          <w:rFonts w:ascii="Arial" w:hAnsi="Arial" w:cs="Arial"/>
          <w:sz w:val="24"/>
          <w:szCs w:val="24"/>
          <w:lang w:val="de-DE"/>
        </w:rPr>
        <w:t>Filtura</w:t>
      </w:r>
      <w:proofErr w:type="spellEnd"/>
      <w:r w:rsidRPr="006509D3">
        <w:rPr>
          <w:rFonts w:ascii="Arial" w:hAnsi="Arial" w:cs="Arial"/>
          <w:sz w:val="24"/>
          <w:szCs w:val="24"/>
          <w:lang w:val="de-DE"/>
        </w:rPr>
        <w:t>® Lösungen für weitere industrielle Filtrationsanwendungen.</w:t>
      </w:r>
    </w:p>
    <w:p w14:paraId="52B8E2B1" w14:textId="77777777" w:rsidR="00C87B73" w:rsidRDefault="00C87B73" w:rsidP="00C87B73">
      <w:pPr>
        <w:spacing w:after="0" w:line="360" w:lineRule="auto"/>
        <w:jc w:val="both"/>
        <w:rPr>
          <w:rFonts w:ascii="Arial" w:hAnsi="Arial" w:cs="Arial"/>
          <w:sz w:val="24"/>
          <w:szCs w:val="24"/>
          <w:lang w:val="de-DE"/>
        </w:rPr>
      </w:pPr>
    </w:p>
    <w:p w14:paraId="1126DA84" w14:textId="167F5455" w:rsidR="00FA331E" w:rsidRPr="00FA331E" w:rsidRDefault="00FA331E" w:rsidP="00C87B73">
      <w:pPr>
        <w:spacing w:after="0" w:line="360" w:lineRule="auto"/>
        <w:jc w:val="both"/>
        <w:rPr>
          <w:rFonts w:ascii="Arial" w:hAnsi="Arial" w:cs="Arial"/>
          <w:sz w:val="24"/>
          <w:szCs w:val="24"/>
          <w:lang w:val="de-DE"/>
        </w:rPr>
      </w:pPr>
      <w:r w:rsidRPr="00FA331E">
        <w:rPr>
          <w:rFonts w:ascii="Arial" w:hAnsi="Arial" w:cs="Arial"/>
          <w:b/>
          <w:bCs/>
          <w:sz w:val="24"/>
          <w:szCs w:val="24"/>
          <w:u w:val="single"/>
        </w:rPr>
        <w:t>Foto:</w:t>
      </w:r>
      <w:r w:rsidRPr="00FA331E">
        <w:rPr>
          <w:rFonts w:ascii="Arial" w:hAnsi="Arial" w:cs="Arial"/>
          <w:sz w:val="24"/>
          <w:szCs w:val="24"/>
          <w:lang w:val="de-DE"/>
        </w:rPr>
        <w:t> </w:t>
      </w:r>
    </w:p>
    <w:p w14:paraId="1A99BCA4" w14:textId="21B24D33" w:rsidR="00FA331E" w:rsidRDefault="008B3180" w:rsidP="00FA331E">
      <w:pPr>
        <w:jc w:val="both"/>
        <w:rPr>
          <w:rFonts w:ascii="Arial" w:hAnsi="Arial" w:cs="Arial"/>
          <w:sz w:val="24"/>
          <w:szCs w:val="24"/>
          <w:lang w:val="de-DE"/>
        </w:rPr>
      </w:pPr>
      <w:r>
        <w:rPr>
          <w:rFonts w:ascii="Arial" w:hAnsi="Arial" w:cs="Arial"/>
          <w:noProof/>
          <w:sz w:val="24"/>
          <w:szCs w:val="24"/>
          <w:lang w:val="de-DE"/>
        </w:rPr>
        <w:drawing>
          <wp:inline distT="0" distB="0" distL="0" distR="0" wp14:anchorId="50485BF1" wp14:editId="1838563B">
            <wp:extent cx="1803400" cy="1320800"/>
            <wp:effectExtent l="0" t="0" r="6350" b="0"/>
            <wp:docPr id="189545438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54387" name="Grafik 1895454387"/>
                    <pic:cNvPicPr/>
                  </pic:nvPicPr>
                  <pic:blipFill>
                    <a:blip r:embed="rId10">
                      <a:extLst>
                        <a:ext uri="{28A0092B-C50C-407E-A947-70E740481C1C}">
                          <a14:useLocalDpi xmlns:a14="http://schemas.microsoft.com/office/drawing/2010/main" val="0"/>
                        </a:ext>
                      </a:extLst>
                    </a:blip>
                    <a:stretch>
                      <a:fillRect/>
                    </a:stretch>
                  </pic:blipFill>
                  <pic:spPr>
                    <a:xfrm>
                      <a:off x="0" y="0"/>
                      <a:ext cx="1803400" cy="1320800"/>
                    </a:xfrm>
                    <a:prstGeom prst="rect">
                      <a:avLst/>
                    </a:prstGeom>
                  </pic:spPr>
                </pic:pic>
              </a:graphicData>
            </a:graphic>
          </wp:inline>
        </w:drawing>
      </w:r>
      <w:r w:rsidR="00FA331E" w:rsidRPr="00FA331E">
        <w:rPr>
          <w:rFonts w:ascii="Arial" w:hAnsi="Arial" w:cs="Arial"/>
          <w:sz w:val="24"/>
          <w:szCs w:val="24"/>
          <w:lang w:val="de-DE"/>
        </w:rPr>
        <w:t> </w:t>
      </w:r>
    </w:p>
    <w:p w14:paraId="669CBB5C" w14:textId="7D560D2F" w:rsidR="0097482D" w:rsidRPr="008B3180" w:rsidRDefault="0097482D" w:rsidP="0097482D">
      <w:pPr>
        <w:jc w:val="both"/>
        <w:rPr>
          <w:rFonts w:ascii="Arial" w:hAnsi="Arial" w:cs="Arial"/>
          <w:bCs/>
          <w:i/>
          <w:sz w:val="24"/>
          <w:szCs w:val="24"/>
        </w:rPr>
      </w:pPr>
      <w:proofErr w:type="spellStart"/>
      <w:r>
        <w:rPr>
          <w:rFonts w:ascii="Arial" w:hAnsi="Arial" w:cs="Arial"/>
          <w:bCs/>
          <w:i/>
          <w:sz w:val="24"/>
          <w:szCs w:val="24"/>
        </w:rPr>
        <w:t>P</w:t>
      </w:r>
      <w:r w:rsidRPr="008B3180">
        <w:rPr>
          <w:rFonts w:ascii="Arial" w:hAnsi="Arial" w:cs="Arial"/>
          <w:bCs/>
          <w:i/>
          <w:sz w:val="24"/>
          <w:szCs w:val="24"/>
        </w:rPr>
        <w:t>lissierbare</w:t>
      </w:r>
      <w:proofErr w:type="spellEnd"/>
      <w:r w:rsidRPr="008B3180">
        <w:rPr>
          <w:rFonts w:ascii="Arial" w:hAnsi="Arial" w:cs="Arial"/>
          <w:bCs/>
          <w:i/>
          <w:sz w:val="24"/>
          <w:szCs w:val="24"/>
        </w:rPr>
        <w:t xml:space="preserve"> </w:t>
      </w:r>
      <w:proofErr w:type="spellStart"/>
      <w:r w:rsidRPr="008B3180">
        <w:rPr>
          <w:rFonts w:ascii="Arial" w:hAnsi="Arial" w:cs="Arial"/>
          <w:bCs/>
          <w:i/>
          <w:sz w:val="24"/>
          <w:szCs w:val="24"/>
        </w:rPr>
        <w:t>Filtura</w:t>
      </w:r>
      <w:proofErr w:type="spellEnd"/>
      <w:r w:rsidRPr="008B3180">
        <w:rPr>
          <w:rFonts w:ascii="Arial" w:hAnsi="Arial" w:cs="Arial"/>
          <w:bCs/>
          <w:i/>
          <w:sz w:val="24"/>
          <w:szCs w:val="24"/>
        </w:rPr>
        <w:t>®-</w:t>
      </w:r>
      <w:proofErr w:type="spellStart"/>
      <w:r w:rsidRPr="008B3180">
        <w:rPr>
          <w:rFonts w:ascii="Arial" w:hAnsi="Arial" w:cs="Arial"/>
          <w:bCs/>
          <w:i/>
          <w:sz w:val="24"/>
          <w:szCs w:val="24"/>
        </w:rPr>
        <w:t>Filtermedien</w:t>
      </w:r>
      <w:proofErr w:type="spellEnd"/>
      <w:r w:rsidRPr="008B3180">
        <w:rPr>
          <w:rFonts w:ascii="Arial" w:hAnsi="Arial" w:cs="Arial"/>
          <w:bCs/>
          <w:i/>
          <w:sz w:val="24"/>
          <w:szCs w:val="24"/>
        </w:rPr>
        <w:t xml:space="preserve"> für Air Pollution Control</w:t>
      </w:r>
      <w:r w:rsidR="008B3180" w:rsidRPr="008B3180">
        <w:rPr>
          <w:rFonts w:ascii="Arial" w:hAnsi="Arial" w:cs="Arial"/>
          <w:bCs/>
          <w:i/>
          <w:sz w:val="24"/>
          <w:szCs w:val="24"/>
        </w:rPr>
        <w:t xml:space="preserve"> </w:t>
      </w:r>
      <w:r w:rsidR="008B3180">
        <w:rPr>
          <w:rFonts w:ascii="Arial" w:hAnsi="Arial" w:cs="Arial"/>
          <w:bCs/>
          <w:i/>
          <w:sz w:val="24"/>
          <w:szCs w:val="24"/>
        </w:rPr>
        <w:t xml:space="preserve">von </w:t>
      </w:r>
      <w:proofErr w:type="spellStart"/>
      <w:r w:rsidR="008B3180" w:rsidRPr="00AC6FB0">
        <w:rPr>
          <w:rFonts w:ascii="Arial" w:hAnsi="Arial" w:cs="Arial"/>
          <w:bCs/>
          <w:i/>
          <w:sz w:val="24"/>
          <w:szCs w:val="24"/>
        </w:rPr>
        <w:t>Feudenberg</w:t>
      </w:r>
      <w:proofErr w:type="spellEnd"/>
      <w:r w:rsidR="008B3180">
        <w:rPr>
          <w:rFonts w:ascii="Arial" w:hAnsi="Arial" w:cs="Arial"/>
          <w:bCs/>
          <w:i/>
          <w:sz w:val="24"/>
          <w:szCs w:val="24"/>
        </w:rPr>
        <w:t xml:space="preserve"> für </w:t>
      </w:r>
      <w:proofErr w:type="spellStart"/>
      <w:r w:rsidR="008B3180" w:rsidRPr="008B3180">
        <w:rPr>
          <w:rFonts w:ascii="Arial" w:hAnsi="Arial" w:cs="Arial"/>
          <w:bCs/>
          <w:i/>
          <w:sz w:val="24"/>
          <w:szCs w:val="24"/>
        </w:rPr>
        <w:t>Metallverarbeitung</w:t>
      </w:r>
      <w:proofErr w:type="spellEnd"/>
      <w:r w:rsidR="008B3180" w:rsidRPr="008B3180">
        <w:rPr>
          <w:rFonts w:ascii="Arial" w:hAnsi="Arial" w:cs="Arial"/>
          <w:bCs/>
          <w:i/>
          <w:sz w:val="24"/>
          <w:szCs w:val="24"/>
        </w:rPr>
        <w:t xml:space="preserve">, </w:t>
      </w:r>
      <w:proofErr w:type="spellStart"/>
      <w:r w:rsidR="008B3180" w:rsidRPr="008B3180">
        <w:rPr>
          <w:rFonts w:ascii="Arial" w:hAnsi="Arial" w:cs="Arial"/>
          <w:bCs/>
          <w:i/>
          <w:sz w:val="24"/>
          <w:szCs w:val="24"/>
        </w:rPr>
        <w:t>Herstellung</w:t>
      </w:r>
      <w:proofErr w:type="spellEnd"/>
      <w:r w:rsidR="008B3180" w:rsidRPr="008B3180">
        <w:rPr>
          <w:rFonts w:ascii="Arial" w:hAnsi="Arial" w:cs="Arial"/>
          <w:bCs/>
          <w:i/>
          <w:sz w:val="24"/>
          <w:szCs w:val="24"/>
        </w:rPr>
        <w:t xml:space="preserve"> und Recycling von Lithium-</w:t>
      </w:r>
      <w:proofErr w:type="spellStart"/>
      <w:r w:rsidR="008B3180" w:rsidRPr="008B3180">
        <w:rPr>
          <w:rFonts w:ascii="Arial" w:hAnsi="Arial" w:cs="Arial"/>
          <w:bCs/>
          <w:i/>
          <w:sz w:val="24"/>
          <w:szCs w:val="24"/>
        </w:rPr>
        <w:t>Ionen</w:t>
      </w:r>
      <w:proofErr w:type="spellEnd"/>
      <w:r w:rsidR="008B3180" w:rsidRPr="008B3180">
        <w:rPr>
          <w:rFonts w:ascii="Arial" w:hAnsi="Arial" w:cs="Arial"/>
          <w:bCs/>
          <w:i/>
          <w:sz w:val="24"/>
          <w:szCs w:val="24"/>
        </w:rPr>
        <w:t>-</w:t>
      </w:r>
      <w:proofErr w:type="spellStart"/>
      <w:r w:rsidR="008B3180" w:rsidRPr="008B3180">
        <w:rPr>
          <w:rFonts w:ascii="Arial" w:hAnsi="Arial" w:cs="Arial"/>
          <w:bCs/>
          <w:i/>
          <w:sz w:val="24"/>
          <w:szCs w:val="24"/>
        </w:rPr>
        <w:t>Batteriematerialien</w:t>
      </w:r>
      <w:proofErr w:type="spellEnd"/>
      <w:r w:rsidR="008B3180" w:rsidRPr="008B3180">
        <w:rPr>
          <w:rFonts w:ascii="Arial" w:hAnsi="Arial" w:cs="Arial"/>
          <w:bCs/>
          <w:i/>
          <w:sz w:val="24"/>
          <w:szCs w:val="24"/>
        </w:rPr>
        <w:t xml:space="preserve"> und Metall-3D-Druck</w:t>
      </w:r>
      <w:r w:rsidR="00C97A31">
        <w:rPr>
          <w:rFonts w:ascii="Arial" w:hAnsi="Arial" w:cs="Arial"/>
          <w:bCs/>
          <w:i/>
          <w:sz w:val="24"/>
          <w:szCs w:val="24"/>
        </w:rPr>
        <w:t>.</w:t>
      </w:r>
    </w:p>
    <w:p w14:paraId="2A6FE60C" w14:textId="77777777" w:rsidR="00FA331E" w:rsidRPr="00FA331E" w:rsidRDefault="00FA331E" w:rsidP="00FA331E">
      <w:pPr>
        <w:jc w:val="both"/>
        <w:rPr>
          <w:rFonts w:ascii="Arial" w:hAnsi="Arial" w:cs="Arial"/>
          <w:sz w:val="24"/>
          <w:szCs w:val="24"/>
          <w:lang w:val="de-DE"/>
        </w:rPr>
      </w:pPr>
      <w:r w:rsidRPr="00FA331E">
        <w:rPr>
          <w:rFonts w:ascii="Arial" w:hAnsi="Arial" w:cs="Arial"/>
          <w:sz w:val="24"/>
          <w:szCs w:val="24"/>
          <w:lang w:val="de-DE"/>
        </w:rPr>
        <w:t>Quelle: ©Freudenberg Performance Materials </w:t>
      </w:r>
    </w:p>
    <w:p w14:paraId="10D959DA" w14:textId="0D8F7087" w:rsidR="00FA331E" w:rsidRPr="00FA331E" w:rsidRDefault="00FA331E" w:rsidP="00FA331E">
      <w:pPr>
        <w:jc w:val="both"/>
        <w:rPr>
          <w:rFonts w:ascii="Arial" w:hAnsi="Arial" w:cs="Arial"/>
          <w:b/>
          <w:bCs/>
          <w:lang w:val="de-DE"/>
        </w:rPr>
      </w:pPr>
      <w:r w:rsidRPr="00FA331E">
        <w:rPr>
          <w:rFonts w:ascii="Arial" w:hAnsi="Arial" w:cs="Arial"/>
          <w:b/>
          <w:bCs/>
          <w:lang w:val="de-DE"/>
        </w:rPr>
        <w:t>Kontakt für Medienanfragen </w:t>
      </w:r>
    </w:p>
    <w:p w14:paraId="7D58B757" w14:textId="4D122820" w:rsidR="00FA331E" w:rsidRPr="00FA331E" w:rsidRDefault="00FA331E" w:rsidP="00FA331E">
      <w:pPr>
        <w:jc w:val="both"/>
        <w:rPr>
          <w:rFonts w:ascii="Arial" w:hAnsi="Arial" w:cs="Arial"/>
          <w:lang w:val="de-DE"/>
        </w:rPr>
      </w:pPr>
      <w:r w:rsidRPr="00FA331E">
        <w:rPr>
          <w:rFonts w:ascii="Arial" w:hAnsi="Arial" w:cs="Arial"/>
          <w:b/>
          <w:bCs/>
          <w:lang w:val="de-DE"/>
        </w:rPr>
        <w:t xml:space="preserve">Freudenberg Performance Materials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5"/>
        <w:gridCol w:w="4905"/>
      </w:tblGrid>
      <w:tr w:rsidR="00FA331E" w:rsidRPr="00FA331E" w14:paraId="36949D8B" w14:textId="77777777">
        <w:trPr>
          <w:trHeight w:val="300"/>
        </w:trPr>
        <w:tc>
          <w:tcPr>
            <w:tcW w:w="4905" w:type="dxa"/>
            <w:tcBorders>
              <w:top w:val="nil"/>
              <w:left w:val="nil"/>
              <w:bottom w:val="nil"/>
              <w:right w:val="nil"/>
            </w:tcBorders>
            <w:hideMark/>
          </w:tcPr>
          <w:p w14:paraId="4F7E78D2"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lang w:val="de-DE"/>
              </w:rPr>
              <w:t>Katrin Böttcher  </w:t>
            </w:r>
          </w:p>
          <w:p w14:paraId="41EDDFA3"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lang w:val="de-DE"/>
              </w:rPr>
              <w:t>Manager Global Media Relations </w:t>
            </w:r>
          </w:p>
          <w:p w14:paraId="5DA957C4" w14:textId="77777777" w:rsidR="00FA331E" w:rsidRPr="00FA331E" w:rsidRDefault="00FA331E" w:rsidP="00FA331E">
            <w:pPr>
              <w:spacing w:after="0" w:line="240" w:lineRule="auto"/>
              <w:ind w:left="119"/>
              <w:jc w:val="both"/>
              <w:rPr>
                <w:rFonts w:ascii="Arial" w:hAnsi="Arial" w:cs="Arial"/>
                <w:sz w:val="20"/>
                <w:szCs w:val="20"/>
                <w:lang w:val="de-DE"/>
              </w:rPr>
            </w:pPr>
            <w:proofErr w:type="spellStart"/>
            <w:r w:rsidRPr="00FA331E">
              <w:rPr>
                <w:rFonts w:ascii="Arial" w:hAnsi="Arial" w:cs="Arial"/>
                <w:sz w:val="20"/>
                <w:szCs w:val="20"/>
                <w:lang w:val="de-DE"/>
              </w:rPr>
              <w:t>Höhnerweg</w:t>
            </w:r>
            <w:proofErr w:type="spellEnd"/>
            <w:r w:rsidRPr="00FA331E">
              <w:rPr>
                <w:rFonts w:ascii="Arial" w:hAnsi="Arial" w:cs="Arial"/>
                <w:sz w:val="20"/>
                <w:szCs w:val="20"/>
                <w:lang w:val="de-DE"/>
              </w:rPr>
              <w:t> 2-4 / 69469 Weinheim / Germany </w:t>
            </w:r>
          </w:p>
          <w:p w14:paraId="4498D517"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lang w:val="de-DE"/>
              </w:rPr>
              <w:t>Tel. +49 6201 7107 014 </w:t>
            </w:r>
          </w:p>
          <w:p w14:paraId="3633B9DC" w14:textId="77777777" w:rsidR="00FA331E" w:rsidRPr="00FA331E" w:rsidRDefault="00FA331E" w:rsidP="00FA331E">
            <w:pPr>
              <w:spacing w:after="0" w:line="240" w:lineRule="auto"/>
              <w:ind w:left="119"/>
              <w:jc w:val="both"/>
              <w:rPr>
                <w:rFonts w:ascii="Arial" w:hAnsi="Arial" w:cs="Arial"/>
                <w:sz w:val="20"/>
                <w:szCs w:val="20"/>
                <w:lang w:val="de-DE"/>
              </w:rPr>
            </w:pPr>
            <w:hyperlink r:id="rId11" w:tgtFrame="_blank" w:history="1">
              <w:r w:rsidRPr="00FA331E">
                <w:rPr>
                  <w:rStyle w:val="Hyperlink"/>
                  <w:rFonts w:ascii="Arial" w:hAnsi="Arial" w:cs="Arial"/>
                  <w:sz w:val="20"/>
                  <w:szCs w:val="20"/>
                  <w:lang w:val="de-DE"/>
                </w:rPr>
                <w:t>Katrin.Boettcher@freudenberg-pm.com</w:t>
              </w:r>
            </w:hyperlink>
            <w:r w:rsidRPr="00FA331E">
              <w:rPr>
                <w:rFonts w:ascii="Arial" w:hAnsi="Arial" w:cs="Arial"/>
                <w:sz w:val="20"/>
                <w:szCs w:val="20"/>
                <w:lang w:val="de-DE"/>
              </w:rPr>
              <w:t> </w:t>
            </w:r>
          </w:p>
          <w:p w14:paraId="796DF2FA"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u w:val="single"/>
                <w:lang w:val="de-DE"/>
              </w:rPr>
              <w:t>www.freudenberg-pm.com</w:t>
            </w:r>
            <w:r w:rsidRPr="00FA331E">
              <w:rPr>
                <w:rFonts w:ascii="Arial" w:hAnsi="Arial" w:cs="Arial"/>
                <w:sz w:val="20"/>
                <w:szCs w:val="20"/>
                <w:lang w:val="de-DE"/>
              </w:rPr>
              <w:t> </w:t>
            </w:r>
          </w:p>
          <w:p w14:paraId="0A0F5AA8"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lang w:val="de-DE"/>
              </w:rPr>
              <w:t> </w:t>
            </w:r>
          </w:p>
        </w:tc>
        <w:tc>
          <w:tcPr>
            <w:tcW w:w="4905" w:type="dxa"/>
            <w:tcBorders>
              <w:top w:val="nil"/>
              <w:left w:val="nil"/>
              <w:bottom w:val="nil"/>
              <w:right w:val="nil"/>
            </w:tcBorders>
            <w:hideMark/>
          </w:tcPr>
          <w:p w14:paraId="0A159FFF"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lang w:val="de-DE"/>
              </w:rPr>
              <w:t>Annalena Wahlig </w:t>
            </w:r>
          </w:p>
          <w:p w14:paraId="7AA7BF9E" w14:textId="77777777" w:rsidR="00FA331E" w:rsidRPr="00FA331E" w:rsidRDefault="00FA331E" w:rsidP="00FA331E">
            <w:pPr>
              <w:spacing w:after="0" w:line="240" w:lineRule="auto"/>
              <w:ind w:left="119"/>
              <w:jc w:val="both"/>
              <w:rPr>
                <w:rFonts w:ascii="Arial" w:hAnsi="Arial" w:cs="Arial"/>
                <w:sz w:val="20"/>
                <w:szCs w:val="20"/>
                <w:lang w:val="de-DE"/>
              </w:rPr>
            </w:pPr>
            <w:proofErr w:type="spellStart"/>
            <w:r w:rsidRPr="00FA331E">
              <w:rPr>
                <w:rFonts w:ascii="Arial" w:hAnsi="Arial" w:cs="Arial"/>
                <w:sz w:val="20"/>
                <w:szCs w:val="20"/>
                <w:lang w:val="de-DE"/>
              </w:rPr>
              <w:t>Specialist</w:t>
            </w:r>
            <w:proofErr w:type="spellEnd"/>
            <w:r w:rsidRPr="00FA331E">
              <w:rPr>
                <w:rFonts w:ascii="Arial" w:hAnsi="Arial" w:cs="Arial"/>
                <w:sz w:val="20"/>
                <w:szCs w:val="20"/>
                <w:lang w:val="de-DE"/>
              </w:rPr>
              <w:t> Marketing &amp; Communications </w:t>
            </w:r>
          </w:p>
          <w:p w14:paraId="106F0344" w14:textId="77777777" w:rsidR="00FA331E" w:rsidRPr="00FA331E" w:rsidRDefault="00FA331E" w:rsidP="00FA331E">
            <w:pPr>
              <w:spacing w:after="0" w:line="240" w:lineRule="auto"/>
              <w:ind w:left="119"/>
              <w:jc w:val="both"/>
              <w:rPr>
                <w:rFonts w:ascii="Arial" w:hAnsi="Arial" w:cs="Arial"/>
                <w:sz w:val="20"/>
                <w:szCs w:val="20"/>
                <w:lang w:val="de-DE"/>
              </w:rPr>
            </w:pPr>
            <w:proofErr w:type="spellStart"/>
            <w:r w:rsidRPr="00FA331E">
              <w:rPr>
                <w:rFonts w:ascii="Arial" w:hAnsi="Arial" w:cs="Arial"/>
                <w:sz w:val="20"/>
                <w:szCs w:val="20"/>
                <w:lang w:val="de-DE"/>
              </w:rPr>
              <w:t>Höhnerweg</w:t>
            </w:r>
            <w:proofErr w:type="spellEnd"/>
            <w:r w:rsidRPr="00FA331E">
              <w:rPr>
                <w:rFonts w:ascii="Arial" w:hAnsi="Arial" w:cs="Arial"/>
                <w:sz w:val="20"/>
                <w:szCs w:val="20"/>
                <w:lang w:val="de-DE"/>
              </w:rPr>
              <w:t> 2-4 / 69469 Weinheim / Germany </w:t>
            </w:r>
          </w:p>
          <w:p w14:paraId="0DDD0CB7"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lang w:val="de-DE"/>
              </w:rPr>
              <w:t>Tel. +49 6201 7107 405 </w:t>
            </w:r>
          </w:p>
          <w:p w14:paraId="743D871E" w14:textId="77777777" w:rsidR="00FA331E" w:rsidRPr="00FA331E" w:rsidRDefault="00FA331E" w:rsidP="00FA331E">
            <w:pPr>
              <w:spacing w:after="0" w:line="240" w:lineRule="auto"/>
              <w:ind w:left="119"/>
              <w:jc w:val="both"/>
              <w:rPr>
                <w:rFonts w:ascii="Arial" w:hAnsi="Arial" w:cs="Arial"/>
                <w:sz w:val="20"/>
                <w:szCs w:val="20"/>
                <w:lang w:val="de-DE"/>
              </w:rPr>
            </w:pPr>
            <w:hyperlink r:id="rId12" w:tgtFrame="_blank" w:history="1">
              <w:r w:rsidRPr="00FA331E">
                <w:rPr>
                  <w:rStyle w:val="Hyperlink"/>
                  <w:rFonts w:ascii="Arial" w:hAnsi="Arial" w:cs="Arial"/>
                  <w:sz w:val="20"/>
                  <w:szCs w:val="20"/>
                  <w:lang w:val="de-DE"/>
                </w:rPr>
                <w:t>Annalena.Wahlig@freudenberg-pm.com</w:t>
              </w:r>
            </w:hyperlink>
            <w:r w:rsidRPr="00FA331E">
              <w:rPr>
                <w:rFonts w:ascii="Arial" w:hAnsi="Arial" w:cs="Arial"/>
                <w:sz w:val="20"/>
                <w:szCs w:val="20"/>
                <w:lang w:val="de-DE"/>
              </w:rPr>
              <w:t>  </w:t>
            </w:r>
          </w:p>
          <w:p w14:paraId="77758467"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u w:val="single"/>
                <w:lang w:val="de-DE"/>
              </w:rPr>
              <w:t>www.freudenberg-pm.com</w:t>
            </w:r>
            <w:r w:rsidRPr="00FA331E">
              <w:rPr>
                <w:rFonts w:ascii="Arial" w:hAnsi="Arial" w:cs="Arial"/>
                <w:sz w:val="20"/>
                <w:szCs w:val="20"/>
                <w:lang w:val="de-DE"/>
              </w:rPr>
              <w:t> </w:t>
            </w:r>
          </w:p>
          <w:p w14:paraId="72656305" w14:textId="77777777" w:rsidR="00FA331E" w:rsidRPr="00FA331E" w:rsidRDefault="00FA331E" w:rsidP="00FA331E">
            <w:pPr>
              <w:spacing w:after="0" w:line="240" w:lineRule="auto"/>
              <w:ind w:left="119"/>
              <w:jc w:val="both"/>
              <w:rPr>
                <w:rFonts w:ascii="Arial" w:hAnsi="Arial" w:cs="Arial"/>
                <w:sz w:val="20"/>
                <w:szCs w:val="20"/>
                <w:lang w:val="de-DE"/>
              </w:rPr>
            </w:pPr>
            <w:r w:rsidRPr="00FA331E">
              <w:rPr>
                <w:rFonts w:ascii="Arial" w:hAnsi="Arial" w:cs="Arial"/>
                <w:sz w:val="20"/>
                <w:szCs w:val="20"/>
                <w:lang w:val="de-DE"/>
              </w:rPr>
              <w:t> </w:t>
            </w:r>
          </w:p>
        </w:tc>
      </w:tr>
    </w:tbl>
    <w:p w14:paraId="0F2FDC14" w14:textId="77777777" w:rsidR="00FA0299" w:rsidRDefault="00FA0299" w:rsidP="00FA331E">
      <w:pPr>
        <w:jc w:val="both"/>
        <w:rPr>
          <w:rFonts w:ascii="Arial" w:hAnsi="Arial" w:cs="Arial"/>
          <w:lang w:val="de-DE"/>
        </w:rPr>
      </w:pPr>
    </w:p>
    <w:p w14:paraId="22050090" w14:textId="5F35A513" w:rsidR="009862AB" w:rsidRPr="009862AB" w:rsidRDefault="002863D1" w:rsidP="009862AB">
      <w:pPr>
        <w:jc w:val="both"/>
        <w:rPr>
          <w:rFonts w:ascii="Arial" w:hAnsi="Arial" w:cs="Arial"/>
          <w:lang w:val="de-DE"/>
        </w:rPr>
      </w:pPr>
      <w:r>
        <w:rPr>
          <w:rFonts w:ascii="Arial" w:hAnsi="Arial" w:cs="Arial"/>
          <w:b/>
          <w:bCs/>
          <w:lang w:val="de-DE"/>
        </w:rPr>
        <w:br w:type="column"/>
      </w:r>
      <w:r w:rsidR="009862AB" w:rsidRPr="009862AB">
        <w:rPr>
          <w:rFonts w:ascii="Arial" w:hAnsi="Arial" w:cs="Arial"/>
          <w:b/>
          <w:bCs/>
          <w:lang w:val="de-DE"/>
        </w:rPr>
        <w:lastRenderedPageBreak/>
        <w:t>Über Freudenberg Performance Materials </w:t>
      </w:r>
      <w:r w:rsidR="009862AB" w:rsidRPr="009862AB">
        <w:rPr>
          <w:rFonts w:ascii="Arial" w:hAnsi="Arial" w:cs="Arial"/>
          <w:lang w:val="de-DE"/>
        </w:rPr>
        <w:t> </w:t>
      </w:r>
    </w:p>
    <w:p w14:paraId="34F35724" w14:textId="77777777" w:rsidR="009862AB" w:rsidRPr="009862AB" w:rsidRDefault="009862AB" w:rsidP="009862AB">
      <w:pPr>
        <w:jc w:val="both"/>
        <w:rPr>
          <w:rFonts w:ascii="Arial" w:hAnsi="Arial" w:cs="Arial"/>
          <w:sz w:val="20"/>
          <w:szCs w:val="20"/>
          <w:lang w:val="de-DE"/>
        </w:rPr>
      </w:pPr>
      <w:r w:rsidRPr="009862AB">
        <w:rPr>
          <w:rFonts w:ascii="Arial" w:hAnsi="Arial" w:cs="Arial"/>
          <w:sz w:val="20"/>
          <w:szCs w:val="20"/>
          <w:lang w:val="de-DE"/>
        </w:rPr>
        <w:t xml:space="preserve">Freudenberg Performance Materials ist ein weltweit führender Anbieter innovativer technischer Textilien für eine große Bandbreite an Märkten und Anwendungen wie Bauwesen, Bekleidung &amp; Schuhe, Energie, Filtermedien über Haushalt &amp; Wohnen, Healthcare, Industrie &amp; Fertigung, Mobilität &amp; Transport sowie Tiefbau &amp; Landschaftsbau sowie beschichtete technische Textilien. Das Unternehmen erwirtschaftete 2025 einen Umsatz von mehr als 1,4 Milliarden Euro, hat weltweit 35 Produktionsstandorte in 14 Ländern und beschäftigt rund 5.100 Mitarbeitende. Freudenberg Performance Materials bekennt sich zu seiner sozialen und ökologischen Verantwortung als Grundlage seines unternehmerischen Erfolgs. Weitere Informationen unter </w:t>
      </w:r>
      <w:hyperlink r:id="rId13" w:tgtFrame="_blank" w:history="1">
        <w:r w:rsidRPr="009862AB">
          <w:rPr>
            <w:rStyle w:val="Hyperlink"/>
            <w:rFonts w:ascii="Arial" w:hAnsi="Arial" w:cs="Arial"/>
            <w:sz w:val="20"/>
            <w:szCs w:val="20"/>
            <w:lang w:val="de-DE"/>
          </w:rPr>
          <w:t>www.freudenberg-pm.com</w:t>
        </w:r>
      </w:hyperlink>
      <w:r w:rsidRPr="009862AB">
        <w:rPr>
          <w:rFonts w:ascii="Arial" w:hAnsi="Arial" w:cs="Arial"/>
          <w:sz w:val="20"/>
          <w:szCs w:val="20"/>
          <w:lang w:val="de-DE"/>
        </w:rPr>
        <w:t> </w:t>
      </w:r>
    </w:p>
    <w:p w14:paraId="7662CB91" w14:textId="77777777" w:rsidR="009862AB" w:rsidRPr="009862AB" w:rsidRDefault="009862AB" w:rsidP="009862AB">
      <w:pPr>
        <w:jc w:val="both"/>
        <w:rPr>
          <w:rFonts w:ascii="Arial" w:hAnsi="Arial" w:cs="Arial"/>
          <w:sz w:val="20"/>
          <w:szCs w:val="20"/>
          <w:lang w:val="de-DE"/>
        </w:rPr>
      </w:pPr>
      <w:r w:rsidRPr="009862AB">
        <w:rPr>
          <w:rFonts w:ascii="Arial" w:hAnsi="Arial" w:cs="Arial"/>
          <w:sz w:val="20"/>
          <w:szCs w:val="20"/>
          <w:lang w:val="de-DE"/>
        </w:rPr>
        <w:t> </w:t>
      </w:r>
      <w:r w:rsidRPr="009862AB">
        <w:rPr>
          <w:rFonts w:ascii="Arial" w:hAnsi="Arial" w:cs="Arial"/>
          <w:sz w:val="20"/>
          <w:szCs w:val="20"/>
          <w:lang w:val="de-DE"/>
        </w:rPr>
        <w:br/>
        <w:t xml:space="preserve">Das Unternehmen ist eine Geschäftsgruppe der Freudenberg-Gruppe. Im Jahr 2025 beschäftigte die Freudenberg-Gruppe nahezu 52.000 Mitarbeitende in rund 60 Ländern weltweit und erwirtschaftete einen Umsatz von rund 11,7 Milliarden Euro. Weitere Informationen unter </w:t>
      </w:r>
      <w:hyperlink r:id="rId14" w:tgtFrame="_blank" w:history="1">
        <w:r w:rsidRPr="009862AB">
          <w:rPr>
            <w:rStyle w:val="Hyperlink"/>
            <w:rFonts w:ascii="Arial" w:hAnsi="Arial" w:cs="Arial"/>
            <w:sz w:val="20"/>
            <w:szCs w:val="20"/>
            <w:lang w:val="de-DE"/>
          </w:rPr>
          <w:t>www.freudenberg.com</w:t>
        </w:r>
      </w:hyperlink>
      <w:r w:rsidRPr="009862AB">
        <w:rPr>
          <w:rFonts w:ascii="Arial" w:hAnsi="Arial" w:cs="Arial"/>
          <w:sz w:val="20"/>
          <w:szCs w:val="20"/>
          <w:lang w:val="de-DE"/>
        </w:rPr>
        <w:t> </w:t>
      </w:r>
    </w:p>
    <w:p w14:paraId="08CC813C" w14:textId="77777777" w:rsidR="009862AB" w:rsidRPr="009862AB" w:rsidRDefault="009862AB" w:rsidP="00FA331E">
      <w:pPr>
        <w:jc w:val="both"/>
        <w:rPr>
          <w:rFonts w:ascii="Arial" w:hAnsi="Arial" w:cs="Arial"/>
          <w:sz w:val="20"/>
          <w:szCs w:val="20"/>
          <w:lang w:val="de-DE"/>
        </w:rPr>
      </w:pPr>
    </w:p>
    <w:p w14:paraId="4FB04ACC" w14:textId="13A72B2B" w:rsidR="00FA331E" w:rsidRPr="009862AB" w:rsidRDefault="00FA331E" w:rsidP="00FA331E">
      <w:pPr>
        <w:jc w:val="both"/>
        <w:rPr>
          <w:rFonts w:ascii="Arial" w:hAnsi="Arial" w:cs="Arial"/>
          <w:sz w:val="20"/>
          <w:szCs w:val="20"/>
          <w:lang w:val="de-DE"/>
        </w:rPr>
      </w:pPr>
      <w:r w:rsidRPr="009862AB">
        <w:rPr>
          <w:rFonts w:ascii="Arial" w:hAnsi="Arial" w:cs="Arial"/>
          <w:sz w:val="20"/>
          <w:szCs w:val="20"/>
          <w:lang w:val="de-DE"/>
        </w:rPr>
        <w:t> </w:t>
      </w:r>
    </w:p>
    <w:p w14:paraId="2E7F97B6" w14:textId="6133CE5A" w:rsidR="005F593A" w:rsidRPr="00FA331E" w:rsidRDefault="005F593A" w:rsidP="00FA331E">
      <w:pPr>
        <w:jc w:val="both"/>
        <w:rPr>
          <w:rFonts w:ascii="Arial" w:hAnsi="Arial" w:cs="Arial"/>
          <w:lang w:val="de-DE"/>
        </w:rPr>
      </w:pPr>
    </w:p>
    <w:sectPr w:rsidR="005F593A" w:rsidRPr="00FA331E" w:rsidSect="0081782B">
      <w:headerReference w:type="default" r:id="rId15"/>
      <w:footerReference w:type="default" r:id="rId16"/>
      <w:headerReference w:type="first" r:id="rId17"/>
      <w:footerReference w:type="first" r:id="rId18"/>
      <w:pgSz w:w="11906" w:h="16838" w:code="9"/>
      <w:pgMar w:top="2722" w:right="794" w:bottom="2495" w:left="1276" w:header="1531" w:footer="22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BDD72" w14:textId="77777777" w:rsidR="00F941B3" w:rsidRDefault="00F941B3" w:rsidP="00FE1664">
      <w:pPr>
        <w:spacing w:after="0" w:line="240" w:lineRule="auto"/>
      </w:pPr>
      <w:r>
        <w:separator/>
      </w:r>
    </w:p>
  </w:endnote>
  <w:endnote w:type="continuationSeparator" w:id="0">
    <w:p w14:paraId="14F03837" w14:textId="77777777" w:rsidR="00F941B3" w:rsidRDefault="00F941B3" w:rsidP="00FE1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11C2" w14:textId="77777777" w:rsidR="00FE1664" w:rsidRPr="000F14CD" w:rsidRDefault="009B147A" w:rsidP="00F1038E">
    <w:pPr>
      <w:widowControl w:val="0"/>
      <w:tabs>
        <w:tab w:val="left" w:pos="2694"/>
        <w:tab w:val="left" w:pos="5103"/>
        <w:tab w:val="left" w:pos="7230"/>
        <w:tab w:val="left" w:pos="7655"/>
      </w:tabs>
      <w:autoSpaceDE w:val="0"/>
      <w:autoSpaceDN w:val="0"/>
      <w:adjustRightInd w:val="0"/>
      <w:spacing w:after="0"/>
      <w:ind w:right="-58"/>
      <w:rPr>
        <w:rFonts w:ascii="Arial" w:hAnsi="Arial" w:cs="Arial"/>
        <w:sz w:val="13"/>
        <w:szCs w:val="13"/>
        <w:lang w:val="de-DE"/>
      </w:rPr>
    </w:pPr>
    <w:r>
      <w:rPr>
        <w:noProof/>
        <w:lang w:val="de-DE" w:eastAsia="zh-CN"/>
      </w:rPr>
      <mc:AlternateContent>
        <mc:Choice Requires="wps">
          <w:drawing>
            <wp:anchor distT="0" distB="0" distL="114300" distR="114300" simplePos="0" relativeHeight="251663872" behindDoc="0" locked="0" layoutInCell="0" allowOverlap="1" wp14:anchorId="142FCC26" wp14:editId="08B78E9F">
              <wp:simplePos x="0" y="0"/>
              <wp:positionH relativeFrom="page">
                <wp:posOffset>0</wp:posOffset>
              </wp:positionH>
              <wp:positionV relativeFrom="page">
                <wp:posOffset>10249218</wp:posOffset>
              </wp:positionV>
              <wp:extent cx="7560310" cy="252095"/>
              <wp:effectExtent l="0" t="0" r="0" b="14605"/>
              <wp:wrapNone/>
              <wp:docPr id="1" name="MSIPCMa7664cf6adeb28fc9de10780" descr="{&quot;HashCode&quot;:208282045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1ED71E" w14:textId="0E5FBABC" w:rsidR="009B147A" w:rsidRPr="009B147A" w:rsidRDefault="00C97A31" w:rsidP="009B147A">
                          <w:pPr>
                            <w:spacing w:after="0"/>
                            <w:jc w:val="center"/>
                            <w:rPr>
                              <w:rFonts w:ascii="Arial" w:hAnsi="Arial" w:cs="Arial"/>
                              <w:color w:val="000000"/>
                              <w:sz w:val="16"/>
                            </w:rPr>
                          </w:pPr>
                          <w:r>
                            <w:rPr>
                              <w:rFonts w:ascii="Arial" w:hAnsi="Arial" w:cs="Arial"/>
                              <w:color w:val="000000"/>
                              <w:sz w:val="16"/>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42FCC26" id="_x0000_t202" coordsize="21600,21600" o:spt="202" path="m,l,21600r21600,l21600,xe">
              <v:stroke joinstyle="miter"/>
              <v:path gradientshapeok="t" o:connecttype="rect"/>
            </v:shapetype>
            <v:shape id="MSIPCMa7664cf6adeb28fc9de10780" o:spid="_x0000_s1026" type="#_x0000_t202" alt="{&quot;HashCode&quot;:2082820457,&quot;Height&quot;:841.0,&quot;Width&quot;:595.0,&quot;Placement&quot;:&quot;Footer&quot;,&quot;Index&quot;:&quot;Primary&quot;,&quot;Section&quot;:1,&quot;Top&quot;:0.0,&quot;Left&quot;:0.0}" style="position:absolute;margin-left:0;margin-top:807.05pt;width:595.3pt;height:19.85pt;z-index:25166387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78U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" o:allowincell="f" filled="f" stroked="f" strokeweight=".5pt">
              <v:textbox inset=",0,,0">
                <w:txbxContent>
                  <w:p w14:paraId="371ED71E" w14:textId="0E5FBABC" w:rsidR="009B147A" w:rsidRPr="009B147A" w:rsidRDefault="00C97A31" w:rsidP="009B147A">
                    <w:pPr>
                      <w:spacing w:after="0"/>
                      <w:jc w:val="center"/>
                      <w:rPr>
                        <w:rFonts w:ascii="Arial" w:hAnsi="Arial" w:cs="Arial"/>
                        <w:color w:val="000000"/>
                        <w:sz w:val="16"/>
                      </w:rPr>
                    </w:pPr>
                    <w:r>
                      <w:rPr>
                        <w:rFonts w:ascii="Arial" w:hAnsi="Arial" w:cs="Arial"/>
                        <w:color w:val="000000"/>
                        <w:sz w:val="16"/>
                      </w:rPr>
                      <w:t>Public</w:t>
                    </w:r>
                  </w:p>
                </w:txbxContent>
              </v:textbox>
              <w10:wrap anchorx="page" anchory="page"/>
            </v:shape>
          </w:pict>
        </mc:Fallback>
      </mc:AlternateContent>
    </w:r>
    <w:r w:rsidR="00F547DA">
      <w:rPr>
        <w:noProof/>
        <w:lang w:val="de-DE" w:eastAsia="zh-CN"/>
      </w:rPr>
      <mc:AlternateContent>
        <mc:Choice Requires="wps">
          <w:drawing>
            <wp:anchor distT="0" distB="0" distL="114300" distR="114300" simplePos="0" relativeHeight="251653632" behindDoc="0" locked="0" layoutInCell="1" allowOverlap="1" wp14:anchorId="04E721D0" wp14:editId="3208D6F2">
              <wp:simplePos x="0" y="0"/>
              <wp:positionH relativeFrom="page">
                <wp:posOffset>0</wp:posOffset>
              </wp:positionH>
              <wp:positionV relativeFrom="page">
                <wp:posOffset>7560945</wp:posOffset>
              </wp:positionV>
              <wp:extent cx="172720" cy="0"/>
              <wp:effectExtent l="9525" t="7620" r="8255" b="11430"/>
              <wp:wrapNone/>
              <wp:docPr id="10"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3002446" id="Gerade Verbindung 4"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r w:rsidR="00F547DA">
      <w:rPr>
        <w:noProof/>
        <w:lang w:val="de-DE" w:eastAsia="zh-CN"/>
      </w:rPr>
      <mc:AlternateContent>
        <mc:Choice Requires="wps">
          <w:drawing>
            <wp:anchor distT="0" distB="0" distL="114300" distR="114300" simplePos="0" relativeHeight="251657728" behindDoc="0" locked="0" layoutInCell="1" allowOverlap="1" wp14:anchorId="182AC61A" wp14:editId="3BFE9229">
              <wp:simplePos x="0" y="0"/>
              <wp:positionH relativeFrom="column">
                <wp:posOffset>902335</wp:posOffset>
              </wp:positionH>
              <wp:positionV relativeFrom="paragraph">
                <wp:posOffset>2742565</wp:posOffset>
              </wp:positionV>
              <wp:extent cx="1377315" cy="748030"/>
              <wp:effectExtent l="0" t="0" r="0" b="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795DE0FC" w14:textId="77777777" w:rsidR="005A2B01" w:rsidRPr="00877FA5" w:rsidRDefault="005A2B01"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AC61A" id="Textfeld 2" o:spid="_x0000_s1027" type="#_x0000_t202" style="position:absolute;margin-left:71.05pt;margin-top:215.95pt;width:108.45pt;height:58.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" filled="f" stroked="f">
              <v:textbox>
                <w:txbxContent>
                  <w:p w14:paraId="795DE0FC" w14:textId="77777777" w:rsidR="005A2B01" w:rsidRPr="00877FA5" w:rsidRDefault="005A2B01" w:rsidP="005A2B0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v:textbox>
            </v:shape>
          </w:pict>
        </mc:Fallback>
      </mc:AlternateContent>
    </w:r>
    <w:r w:rsidR="00F547DA">
      <w:rPr>
        <w:noProof/>
        <w:lang w:val="de-DE" w:eastAsia="zh-CN"/>
      </w:rPr>
      <mc:AlternateContent>
        <mc:Choice Requires="wps">
          <w:drawing>
            <wp:anchor distT="0" distB="0" distL="114300" distR="114300" simplePos="0" relativeHeight="251655680" behindDoc="0" locked="0" layoutInCell="1" allowOverlap="1" wp14:anchorId="303A0A02" wp14:editId="3D9EC3C5">
              <wp:simplePos x="0" y="0"/>
              <wp:positionH relativeFrom="column">
                <wp:posOffset>902335</wp:posOffset>
              </wp:positionH>
              <wp:positionV relativeFrom="paragraph">
                <wp:posOffset>2742565</wp:posOffset>
              </wp:positionV>
              <wp:extent cx="1377315" cy="748030"/>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3B263697"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A0A02" id="_x0000_s1028" type="#_x0000_t202" style="position:absolute;margin-left:71.05pt;margin-top:215.95pt;width:108.45pt;height:58.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Qu/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N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DzFQQu/QEAANQDAAAOAAAAAAAAAAAA&#10;AAAAAC4CAABkcnMvZTJvRG9jLnhtbFBLAQItABQABgAIAAAAIQDGydMD3wAAAAsBAAAPAAAAAAAA&#10;AAAAAAAAAFcEAABkcnMvZG93bnJldi54bWxQSwUGAAAAAAQABADzAAAAYwUAAAAA&#10;" filled="f" stroked="f">
              <v:textbox>
                <w:txbxContent>
                  <w:p w14:paraId="3B263697"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v:textbox>
            </v:shape>
          </w:pict>
        </mc:Fallback>
      </mc:AlternateContent>
    </w:r>
    <w:r w:rsidR="00FE1664" w:rsidRPr="000F14CD">
      <w:rPr>
        <w:rFonts w:ascii="Arial" w:hAnsi="Arial" w:cs="Arial"/>
        <w:sz w:val="13"/>
        <w:szCs w:val="13"/>
        <w:lang w:val="de-DE"/>
      </w:rPr>
      <w:t xml:space="preserve"> </w:t>
    </w:r>
    <w:r w:rsidR="00F547DA">
      <w:rPr>
        <w:noProof/>
        <w:lang w:val="de-DE" w:eastAsia="zh-CN"/>
      </w:rPr>
      <mc:AlternateContent>
        <mc:Choice Requires="wps">
          <w:drawing>
            <wp:anchor distT="0" distB="0" distL="114300" distR="114300" simplePos="0" relativeHeight="251656704" behindDoc="0" locked="0" layoutInCell="1" allowOverlap="1" wp14:anchorId="0EC93CA1" wp14:editId="59279AB8">
              <wp:simplePos x="0" y="0"/>
              <wp:positionH relativeFrom="column">
                <wp:posOffset>902335</wp:posOffset>
              </wp:positionH>
              <wp:positionV relativeFrom="paragraph">
                <wp:posOffset>2742565</wp:posOffset>
              </wp:positionV>
              <wp:extent cx="1377315" cy="748030"/>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748030"/>
                      </a:xfrm>
                      <a:prstGeom prst="rect">
                        <a:avLst/>
                      </a:prstGeom>
                      <a:noFill/>
                      <a:ln w="9525">
                        <a:noFill/>
                        <a:miter lim="800000"/>
                        <a:headEnd/>
                        <a:tailEnd/>
                      </a:ln>
                    </wps:spPr>
                    <wps:txbx>
                      <w:txbxContent>
                        <w:p w14:paraId="28FA3963"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93CA1" id="_x0000_s1029" type="#_x0000_t202" style="position:absolute;margin-left:71.05pt;margin-top:215.95pt;width:108.45pt;height:58.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" filled="f" stroked="f">
              <v:textbox>
                <w:txbxContent>
                  <w:p w14:paraId="28FA3963" w14:textId="77777777" w:rsidR="00DD1FB1" w:rsidRPr="00877FA5" w:rsidRDefault="00DD1FB1" w:rsidP="00DD1FB1">
                    <w:pPr>
                      <w:tabs>
                        <w:tab w:val="left" w:pos="426"/>
                      </w:tabs>
                      <w:spacing w:after="80" w:line="240" w:lineRule="auto"/>
                      <w:rPr>
                        <w:rFonts w:ascii="Arial" w:hAnsi="Arial" w:cs="Arial"/>
                        <w:color w:val="ED008C"/>
                        <w:sz w:val="13"/>
                        <w:szCs w:val="13"/>
                        <w:lang w:val="de-DE"/>
                      </w:rPr>
                    </w:pPr>
                    <w:r w:rsidRPr="000F14CD">
                      <w:rPr>
                        <w:rFonts w:ascii="Arial" w:hAnsi="Arial" w:cs="Arial"/>
                        <w:b/>
                        <w:sz w:val="13"/>
                        <w:szCs w:val="13"/>
                        <w:lang w:val="de-DE"/>
                      </w:rPr>
                      <w:t>FREUDENBERG GRUPPE</w:t>
                    </w:r>
                    <w:r>
                      <w:rPr>
                        <w:rFonts w:ascii="Arial" w:hAnsi="Arial" w:cs="Arial"/>
                        <w:b/>
                        <w:sz w:val="13"/>
                        <w:szCs w:val="13"/>
                        <w:lang w:val="de-DE"/>
                      </w:rPr>
                      <w:br/>
                    </w:r>
                    <w:r w:rsidRPr="000F14CD">
                      <w:rPr>
                        <w:rFonts w:ascii="Arial" w:hAnsi="Arial" w:cs="Arial"/>
                        <w:b/>
                        <w:sz w:val="13"/>
                        <w:szCs w:val="13"/>
                        <w:lang w:val="de-DE"/>
                      </w:rPr>
                      <w:t>FREUDENBERG &amp; CO. KG</w:t>
                    </w:r>
                    <w:r>
                      <w:rPr>
                        <w:rFonts w:ascii="Arial" w:hAnsi="Arial" w:cs="Arial"/>
                        <w:b/>
                        <w:sz w:val="13"/>
                        <w:szCs w:val="13"/>
                        <w:lang w:val="de-DE"/>
                      </w:rPr>
                      <w:br/>
                    </w:r>
                    <w:r w:rsidRPr="000C2C54">
                      <w:rPr>
                        <w:rFonts w:ascii="Arial" w:hAnsi="Arial" w:cs="Arial"/>
                        <w:sz w:val="13"/>
                        <w:szCs w:val="13"/>
                        <w:lang w:val="de-DE"/>
                      </w:rPr>
                      <w:t xml:space="preserve">Corporate </w:t>
                    </w:r>
                    <w:proofErr w:type="spellStart"/>
                    <w:r w:rsidRPr="000C2C54">
                      <w:rPr>
                        <w:rFonts w:ascii="Arial" w:hAnsi="Arial" w:cs="Arial"/>
                        <w:color w:val="ED008C"/>
                        <w:sz w:val="13"/>
                        <w:szCs w:val="13"/>
                        <w:lang w:val="de-DE"/>
                      </w:rPr>
                      <w:t>Function</w:t>
                    </w:r>
                    <w:proofErr w:type="spellEnd"/>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A34C" w14:textId="7F93FC53" w:rsidR="0099793F" w:rsidRDefault="009B147A">
    <w:pPr>
      <w:pStyle w:val="Fuzeile"/>
    </w:pPr>
    <w:r>
      <w:rPr>
        <w:noProof/>
        <w:lang w:eastAsia="zh-CN"/>
      </w:rPr>
      <mc:AlternateContent>
        <mc:Choice Requires="wps">
          <w:drawing>
            <wp:anchor distT="0" distB="0" distL="114300" distR="114300" simplePos="0" relativeHeight="251664896" behindDoc="0" locked="0" layoutInCell="0" allowOverlap="1" wp14:anchorId="68C43D0C" wp14:editId="6B43EAE5">
              <wp:simplePos x="0" y="0"/>
              <wp:positionH relativeFrom="page">
                <wp:posOffset>0</wp:posOffset>
              </wp:positionH>
              <wp:positionV relativeFrom="page">
                <wp:posOffset>10248900</wp:posOffset>
              </wp:positionV>
              <wp:extent cx="7560310" cy="252095"/>
              <wp:effectExtent l="0" t="0" r="0" b="14605"/>
              <wp:wrapNone/>
              <wp:docPr id="3" name="MSIPCM7563434fa95336913c9ea57a" descr="{&quot;HashCode&quot;:2082820457,&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D8B4DC" w14:textId="202CFD9A" w:rsidR="009B147A" w:rsidRPr="009B147A" w:rsidRDefault="00C87B73" w:rsidP="009B147A">
                          <w:pPr>
                            <w:spacing w:after="0"/>
                            <w:jc w:val="center"/>
                            <w:rPr>
                              <w:rFonts w:ascii="Arial" w:hAnsi="Arial" w:cs="Arial"/>
                              <w:color w:val="000000"/>
                              <w:sz w:val="16"/>
                            </w:rPr>
                          </w:pPr>
                          <w:r>
                            <w:rPr>
                              <w:rFonts w:ascii="Arial" w:hAnsi="Arial" w:cs="Arial"/>
                              <w:color w:val="000000"/>
                              <w:sz w:val="16"/>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8C43D0C" id="_x0000_t202" coordsize="21600,21600" o:spt="202" path="m,l,21600r21600,l21600,xe">
              <v:stroke joinstyle="miter"/>
              <v:path gradientshapeok="t" o:connecttype="rect"/>
            </v:shapetype>
            <v:shape id="MSIPCM7563434fa95336913c9ea57a" o:spid="_x0000_s1030" type="#_x0000_t202" alt="{&quot;HashCode&quot;:2082820457,&quot;Height&quot;:841.0,&quot;Width&quot;:595.0,&quot;Placement&quot;:&quot;Footer&quot;,&quot;Index&quot;:&quot;FirstPage&quot;,&quot;Section&quot;:1,&quot;Top&quot;:0.0,&quot;Left&quot;:0.0}" style="position:absolute;margin-left:0;margin-top:807pt;width:595.3pt;height:19.85pt;z-index:25166489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5DGAIAACsEAAAOAAAAZHJzL2Uyb0RvYy54bWysU99v2jAQfp+0/8Hy+0igwN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" o:allowincell="f" filled="f" stroked="f" strokeweight=".5pt">
              <v:textbox inset=",0,,0">
                <w:txbxContent>
                  <w:p w14:paraId="68D8B4DC" w14:textId="202CFD9A" w:rsidR="009B147A" w:rsidRPr="009B147A" w:rsidRDefault="00C87B73" w:rsidP="009B147A">
                    <w:pPr>
                      <w:spacing w:after="0"/>
                      <w:jc w:val="center"/>
                      <w:rPr>
                        <w:rFonts w:ascii="Arial" w:hAnsi="Arial" w:cs="Arial"/>
                        <w:color w:val="000000"/>
                        <w:sz w:val="16"/>
                      </w:rPr>
                    </w:pPr>
                    <w:r>
                      <w:rPr>
                        <w:rFonts w:ascii="Arial" w:hAnsi="Arial" w:cs="Arial"/>
                        <w:color w:val="000000"/>
                        <w:sz w:val="16"/>
                      </w:rPr>
                      <w:t>Public</w:t>
                    </w:r>
                  </w:p>
                </w:txbxContent>
              </v:textbox>
              <w10:wrap anchorx="page" anchory="page"/>
            </v:shape>
          </w:pict>
        </mc:Fallback>
      </mc:AlternateContent>
    </w:r>
    <w:r w:rsidR="00930A0B">
      <w:rPr>
        <w:noProof/>
        <w:lang w:eastAsia="zh-CN"/>
      </w:rPr>
      <mc:AlternateContent>
        <mc:Choice Requires="wps">
          <w:drawing>
            <wp:anchor distT="45720" distB="45720" distL="114300" distR="114300" simplePos="0" relativeHeight="251659776" behindDoc="0" locked="0" layoutInCell="1" allowOverlap="1" wp14:anchorId="47352F01" wp14:editId="5E5905B7">
              <wp:simplePos x="0" y="0"/>
              <wp:positionH relativeFrom="page">
                <wp:posOffset>3346450</wp:posOffset>
              </wp:positionH>
              <wp:positionV relativeFrom="paragraph">
                <wp:posOffset>1569720</wp:posOffset>
              </wp:positionV>
              <wp:extent cx="1254125" cy="325755"/>
              <wp:effectExtent l="0" t="0" r="3175" b="0"/>
              <wp:wrapThrough wrapText="bothSides">
                <wp:wrapPolygon edited="0">
                  <wp:start x="0" y="0"/>
                  <wp:lineTo x="0" y="20211"/>
                  <wp:lineTo x="21327" y="20211"/>
                  <wp:lineTo x="21327" y="0"/>
                  <wp:lineTo x="0" y="0"/>
                </wp:wrapPolygon>
              </wp:wrapThrough>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325755"/>
                      </a:xfrm>
                      <a:prstGeom prst="rect">
                        <a:avLst/>
                      </a:prstGeom>
                      <a:solidFill>
                        <a:srgbClr val="FFFFFF"/>
                      </a:solidFill>
                      <a:ln w="9525">
                        <a:noFill/>
                        <a:miter lim="800000"/>
                        <a:headEnd/>
                        <a:tailEnd/>
                      </a:ln>
                    </wps:spPr>
                    <wps:txbx>
                      <w:txbxContent>
                        <w:p w14:paraId="65902C79" w14:textId="77777777" w:rsidR="00930A0B" w:rsidRPr="004758F3" w:rsidRDefault="00930A0B" w:rsidP="00930A0B">
                          <w:pPr>
                            <w:jc w:val="center"/>
                            <w:rPr>
                              <w:rFonts w:ascii="Arial" w:hAnsi="Arial" w:cs="Arial"/>
                              <w:sz w:val="14"/>
                            </w:rPr>
                          </w:pPr>
                          <w:r>
                            <w:rPr>
                              <w:rFonts w:ascii="Arial" w:hAnsi="Arial" w:cs="Arial"/>
                              <w:sz w:val="14"/>
                            </w:rPr>
                            <w:t>Document Classification</w:t>
                          </w:r>
                        </w:p>
                      </w:txbxContent>
                    </wps:txbx>
                    <wps:bodyPr rot="0" vert="horz" wrap="square" lIns="91440" tIns="46800" rIns="91440" bIns="12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52F01" id="_x0000_s1031" type="#_x0000_t202" style="position:absolute;margin-left:263.5pt;margin-top:123.6pt;width:98.75pt;height:25.6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" stroked="f">
              <v:textbox inset=",1.3mm,,3.5mm">
                <w:txbxContent>
                  <w:p w14:paraId="65902C79" w14:textId="77777777" w:rsidR="00930A0B" w:rsidRPr="004758F3" w:rsidRDefault="00930A0B" w:rsidP="00930A0B">
                    <w:pPr>
                      <w:jc w:val="center"/>
                      <w:rPr>
                        <w:rFonts w:ascii="Arial" w:hAnsi="Arial" w:cs="Arial"/>
                        <w:sz w:val="14"/>
                      </w:rPr>
                    </w:pPr>
                    <w:r>
                      <w:rPr>
                        <w:rFonts w:ascii="Arial" w:hAnsi="Arial" w:cs="Arial"/>
                        <w:sz w:val="14"/>
                      </w:rPr>
                      <w:t>Document Classification</w:t>
                    </w:r>
                  </w:p>
                </w:txbxContent>
              </v:textbox>
              <w10:wrap type="through" anchorx="page"/>
            </v:shape>
          </w:pict>
        </mc:Fallback>
      </mc:AlternateContent>
    </w:r>
    <w:r w:rsidR="00F547DA">
      <w:rPr>
        <w:noProof/>
        <w:lang w:eastAsia="zh-CN"/>
      </w:rPr>
      <mc:AlternateContent>
        <mc:Choice Requires="wps">
          <w:drawing>
            <wp:anchor distT="0" distB="0" distL="114300" distR="114300" simplePos="0" relativeHeight="251661824" behindDoc="0" locked="0" layoutInCell="1" allowOverlap="1" wp14:anchorId="183D1AD8" wp14:editId="7B3B9061">
              <wp:simplePos x="0" y="0"/>
              <wp:positionH relativeFrom="page">
                <wp:posOffset>0</wp:posOffset>
              </wp:positionH>
              <wp:positionV relativeFrom="page">
                <wp:posOffset>7560945</wp:posOffset>
              </wp:positionV>
              <wp:extent cx="172720" cy="0"/>
              <wp:effectExtent l="9525" t="7620" r="8255" b="11430"/>
              <wp:wrapNone/>
              <wp:docPr id="5" name="Gerade Verbindu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58C3EE0" id="Gerade Verbindung 4"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595.35pt" to="13.6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" strokeweight=".5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ECCCD" w14:textId="77777777" w:rsidR="00F941B3" w:rsidRDefault="00F941B3" w:rsidP="00FE1664">
      <w:pPr>
        <w:spacing w:after="0" w:line="240" w:lineRule="auto"/>
      </w:pPr>
      <w:r>
        <w:separator/>
      </w:r>
    </w:p>
  </w:footnote>
  <w:footnote w:type="continuationSeparator" w:id="0">
    <w:p w14:paraId="093C5CCB" w14:textId="77777777" w:rsidR="00F941B3" w:rsidRDefault="00F941B3" w:rsidP="00FE1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B8FC" w14:textId="77777777" w:rsidR="00FE1664" w:rsidRDefault="00D96720" w:rsidP="005F593A">
    <w:pPr>
      <w:pStyle w:val="Kopfzeile"/>
      <w:tabs>
        <w:tab w:val="clear" w:pos="4536"/>
        <w:tab w:val="clear" w:pos="9072"/>
        <w:tab w:val="left" w:pos="2096"/>
      </w:tabs>
    </w:pPr>
    <w:r>
      <w:rPr>
        <w:rFonts w:ascii="Arial" w:hAnsi="Arial" w:cs="Arial"/>
        <w:noProof/>
        <w:sz w:val="20"/>
        <w:szCs w:val="20"/>
        <w:lang w:eastAsia="zh-CN"/>
      </w:rPr>
      <w:drawing>
        <wp:anchor distT="0" distB="0" distL="114300" distR="114300" simplePos="0" relativeHeight="251658752" behindDoc="1" locked="0" layoutInCell="1" allowOverlap="1" wp14:anchorId="6441EEE2" wp14:editId="50762EFD">
          <wp:simplePos x="0" y="0"/>
          <wp:positionH relativeFrom="page">
            <wp:align>left</wp:align>
          </wp:positionH>
          <wp:positionV relativeFrom="page">
            <wp:align>top</wp:align>
          </wp:positionV>
          <wp:extent cx="7563600" cy="1494000"/>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REU-15-058_Wordtemplate_BG_A4_Brief_.png"/>
                  <pic:cNvPicPr/>
                </pic:nvPicPr>
                <pic:blipFill rotWithShape="1">
                  <a:blip r:embed="rId1" cstate="print">
                    <a:extLst>
                      <a:ext uri="{28A0092B-C50C-407E-A947-70E740481C1C}">
                        <a14:useLocalDpi xmlns:a14="http://schemas.microsoft.com/office/drawing/2010/main" val="0"/>
                      </a:ext>
                    </a:extLst>
                  </a:blip>
                  <a:srcRect b="86042"/>
                  <a:stretch/>
                </pic:blipFill>
                <pic:spPr bwMode="auto">
                  <a:xfrm>
                    <a:off x="0" y="0"/>
                    <a:ext cx="7563600" cy="14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47DA">
      <w:rPr>
        <w:noProof/>
        <w:lang w:eastAsia="zh-CN"/>
      </w:rPr>
      <mc:AlternateContent>
        <mc:Choice Requires="wps">
          <w:drawing>
            <wp:anchor distT="0" distB="0" distL="114300" distR="114300" simplePos="0" relativeHeight="251652608" behindDoc="0" locked="0" layoutInCell="1" allowOverlap="1" wp14:anchorId="60F58669" wp14:editId="46325691">
              <wp:simplePos x="0" y="0"/>
              <wp:positionH relativeFrom="page">
                <wp:posOffset>0</wp:posOffset>
              </wp:positionH>
              <wp:positionV relativeFrom="page">
                <wp:posOffset>3782060</wp:posOffset>
              </wp:positionV>
              <wp:extent cx="171450" cy="0"/>
              <wp:effectExtent l="9525" t="10160" r="9525" b="8890"/>
              <wp:wrapNone/>
              <wp:docPr id="1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1733F1D" id="Gerade Verbindung 1"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8pt" to="13.5pt,2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" strokeweight=".5pt">
              <w10:wrap anchorx="page" anchory="page"/>
            </v:line>
          </w:pict>
        </mc:Fallback>
      </mc:AlternateContent>
    </w:r>
    <w:r w:rsidR="005F593A">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3E22" w14:textId="5A420A5E" w:rsidR="005F593A" w:rsidRDefault="001B2BB3" w:rsidP="00024222">
    <w:pPr>
      <w:pStyle w:val="Kopfzeile"/>
      <w:ind w:left="-142" w:right="-87"/>
    </w:pPr>
    <w:r>
      <w:rPr>
        <w:noProof/>
        <w:lang w:eastAsia="de-DE"/>
      </w:rPr>
      <w:drawing>
        <wp:anchor distT="0" distB="0" distL="114300" distR="114300" simplePos="0" relativeHeight="251666944" behindDoc="0" locked="0" layoutInCell="1" allowOverlap="1" wp14:anchorId="3294A5EB" wp14:editId="79A9DFF0">
          <wp:simplePos x="0" y="0"/>
          <wp:positionH relativeFrom="page">
            <wp:posOffset>-1905</wp:posOffset>
          </wp:positionH>
          <wp:positionV relativeFrom="page">
            <wp:posOffset>-5715</wp:posOffset>
          </wp:positionV>
          <wp:extent cx="7559675" cy="1358900"/>
          <wp:effectExtent l="0" t="0" r="0" b="0"/>
          <wp:wrapNone/>
          <wp:docPr id="2" name="Bild 2" descr="Ein Bild, das Text, Screenshot, Schrift,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Screenshot, Schrift,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59675" cy="1358900"/>
                  </a:xfrm>
                  <a:prstGeom prst="rect">
                    <a:avLst/>
                  </a:prstGeom>
                </pic:spPr>
              </pic:pic>
            </a:graphicData>
          </a:graphic>
          <wp14:sizeRelH relativeFrom="page">
            <wp14:pctWidth>0</wp14:pctWidth>
          </wp14:sizeRelH>
          <wp14:sizeRelV relativeFrom="page">
            <wp14:pctHeight>0</wp14:pctHeight>
          </wp14:sizeRelV>
        </wp:anchor>
      </w:drawing>
    </w:r>
    <w:r w:rsidR="00F547DA">
      <w:rPr>
        <w:noProof/>
        <w:lang w:eastAsia="zh-CN"/>
      </w:rPr>
      <mc:AlternateContent>
        <mc:Choice Requires="wps">
          <w:drawing>
            <wp:anchor distT="0" distB="0" distL="114300" distR="114300" simplePos="0" relativeHeight="251660800" behindDoc="0" locked="0" layoutInCell="1" allowOverlap="1" wp14:anchorId="0EA3653C" wp14:editId="56E2EA44">
              <wp:simplePos x="0" y="0"/>
              <wp:positionH relativeFrom="page">
                <wp:posOffset>0</wp:posOffset>
              </wp:positionH>
              <wp:positionV relativeFrom="page">
                <wp:posOffset>3780790</wp:posOffset>
              </wp:positionV>
              <wp:extent cx="171450" cy="0"/>
              <wp:effectExtent l="9525" t="8890" r="9525" b="10160"/>
              <wp:wrapNone/>
              <wp:docPr id="6"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BBB49B9" id="Gerade Verbindung 1"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297.7pt" to="1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" strokeweight=".5pt">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C05"/>
    <w:rsid w:val="00007ABC"/>
    <w:rsid w:val="0002386E"/>
    <w:rsid w:val="00024222"/>
    <w:rsid w:val="0003711C"/>
    <w:rsid w:val="00040C05"/>
    <w:rsid w:val="00050B3D"/>
    <w:rsid w:val="00057018"/>
    <w:rsid w:val="00067425"/>
    <w:rsid w:val="00071C2B"/>
    <w:rsid w:val="0008353F"/>
    <w:rsid w:val="000A2D27"/>
    <w:rsid w:val="000B2F40"/>
    <w:rsid w:val="000C2C54"/>
    <w:rsid w:val="000E2CF1"/>
    <w:rsid w:val="000F14CD"/>
    <w:rsid w:val="00102275"/>
    <w:rsid w:val="00175E07"/>
    <w:rsid w:val="001A589C"/>
    <w:rsid w:val="001A76D1"/>
    <w:rsid w:val="001B2BB3"/>
    <w:rsid w:val="001B35C9"/>
    <w:rsid w:val="00200103"/>
    <w:rsid w:val="0020707E"/>
    <w:rsid w:val="0021262A"/>
    <w:rsid w:val="00212B90"/>
    <w:rsid w:val="002146CA"/>
    <w:rsid w:val="002376E8"/>
    <w:rsid w:val="002407D0"/>
    <w:rsid w:val="0025217A"/>
    <w:rsid w:val="00266D67"/>
    <w:rsid w:val="00277FA5"/>
    <w:rsid w:val="002863D1"/>
    <w:rsid w:val="002C0268"/>
    <w:rsid w:val="002C5E06"/>
    <w:rsid w:val="002E365F"/>
    <w:rsid w:val="002F40E2"/>
    <w:rsid w:val="003148CE"/>
    <w:rsid w:val="00322EB4"/>
    <w:rsid w:val="00345E2D"/>
    <w:rsid w:val="003C4D2A"/>
    <w:rsid w:val="003D59F8"/>
    <w:rsid w:val="003D7F9C"/>
    <w:rsid w:val="003F12A0"/>
    <w:rsid w:val="00403EE4"/>
    <w:rsid w:val="00414559"/>
    <w:rsid w:val="0043349F"/>
    <w:rsid w:val="00433EBF"/>
    <w:rsid w:val="00463B29"/>
    <w:rsid w:val="00473E3E"/>
    <w:rsid w:val="004837C1"/>
    <w:rsid w:val="00496A1A"/>
    <w:rsid w:val="004C0B97"/>
    <w:rsid w:val="004D1A51"/>
    <w:rsid w:val="004D2923"/>
    <w:rsid w:val="004D5E86"/>
    <w:rsid w:val="004E045D"/>
    <w:rsid w:val="004E4939"/>
    <w:rsid w:val="004F693C"/>
    <w:rsid w:val="005003B4"/>
    <w:rsid w:val="005033C9"/>
    <w:rsid w:val="00513105"/>
    <w:rsid w:val="00522FE1"/>
    <w:rsid w:val="00525CE6"/>
    <w:rsid w:val="005279D6"/>
    <w:rsid w:val="005470FF"/>
    <w:rsid w:val="0055274F"/>
    <w:rsid w:val="0059039C"/>
    <w:rsid w:val="005A2B01"/>
    <w:rsid w:val="005A6AE0"/>
    <w:rsid w:val="005B284C"/>
    <w:rsid w:val="005E31BD"/>
    <w:rsid w:val="005F593A"/>
    <w:rsid w:val="005F7A4A"/>
    <w:rsid w:val="00603324"/>
    <w:rsid w:val="00617A53"/>
    <w:rsid w:val="0063030F"/>
    <w:rsid w:val="0064258D"/>
    <w:rsid w:val="006509D3"/>
    <w:rsid w:val="00651C4C"/>
    <w:rsid w:val="006553AA"/>
    <w:rsid w:val="0066011A"/>
    <w:rsid w:val="006C208F"/>
    <w:rsid w:val="006D19B5"/>
    <w:rsid w:val="006D2AAA"/>
    <w:rsid w:val="00707D8E"/>
    <w:rsid w:val="0071084B"/>
    <w:rsid w:val="00736DEB"/>
    <w:rsid w:val="007378C4"/>
    <w:rsid w:val="007426E8"/>
    <w:rsid w:val="007524DE"/>
    <w:rsid w:val="007839E4"/>
    <w:rsid w:val="0081782B"/>
    <w:rsid w:val="00825DBA"/>
    <w:rsid w:val="008B3180"/>
    <w:rsid w:val="008C15C4"/>
    <w:rsid w:val="008D42CA"/>
    <w:rsid w:val="008F12E3"/>
    <w:rsid w:val="009152EA"/>
    <w:rsid w:val="00922043"/>
    <w:rsid w:val="00930A0B"/>
    <w:rsid w:val="0097482D"/>
    <w:rsid w:val="0097601D"/>
    <w:rsid w:val="00976158"/>
    <w:rsid w:val="0098002D"/>
    <w:rsid w:val="009862AB"/>
    <w:rsid w:val="009902C0"/>
    <w:rsid w:val="0099793F"/>
    <w:rsid w:val="009A52C9"/>
    <w:rsid w:val="009A6F53"/>
    <w:rsid w:val="009B147A"/>
    <w:rsid w:val="009D2D2E"/>
    <w:rsid w:val="009D3D45"/>
    <w:rsid w:val="009E1803"/>
    <w:rsid w:val="009E19B0"/>
    <w:rsid w:val="009F4563"/>
    <w:rsid w:val="00A017D4"/>
    <w:rsid w:val="00A403B6"/>
    <w:rsid w:val="00A52A2A"/>
    <w:rsid w:val="00A64E3C"/>
    <w:rsid w:val="00A72816"/>
    <w:rsid w:val="00A76B1B"/>
    <w:rsid w:val="00A81D66"/>
    <w:rsid w:val="00A911E1"/>
    <w:rsid w:val="00AA650A"/>
    <w:rsid w:val="00AB446B"/>
    <w:rsid w:val="00AB4B10"/>
    <w:rsid w:val="00AC030D"/>
    <w:rsid w:val="00AC0C95"/>
    <w:rsid w:val="00B002DE"/>
    <w:rsid w:val="00B453DC"/>
    <w:rsid w:val="00B53E81"/>
    <w:rsid w:val="00B54D03"/>
    <w:rsid w:val="00B648E6"/>
    <w:rsid w:val="00B70DD7"/>
    <w:rsid w:val="00B72A88"/>
    <w:rsid w:val="00BA5F18"/>
    <w:rsid w:val="00C069A2"/>
    <w:rsid w:val="00C165D2"/>
    <w:rsid w:val="00C16731"/>
    <w:rsid w:val="00C16833"/>
    <w:rsid w:val="00C50D86"/>
    <w:rsid w:val="00C56EB8"/>
    <w:rsid w:val="00C63677"/>
    <w:rsid w:val="00C649FB"/>
    <w:rsid w:val="00C77C5D"/>
    <w:rsid w:val="00C86A76"/>
    <w:rsid w:val="00C876C2"/>
    <w:rsid w:val="00C87B73"/>
    <w:rsid w:val="00C97A31"/>
    <w:rsid w:val="00CA5335"/>
    <w:rsid w:val="00CD2076"/>
    <w:rsid w:val="00CF5746"/>
    <w:rsid w:val="00CF5CCC"/>
    <w:rsid w:val="00D119C3"/>
    <w:rsid w:val="00D16BFA"/>
    <w:rsid w:val="00D204C4"/>
    <w:rsid w:val="00D31E67"/>
    <w:rsid w:val="00D54302"/>
    <w:rsid w:val="00D76D4E"/>
    <w:rsid w:val="00D96720"/>
    <w:rsid w:val="00DB439F"/>
    <w:rsid w:val="00DB69C5"/>
    <w:rsid w:val="00DB6C5B"/>
    <w:rsid w:val="00DD0C6F"/>
    <w:rsid w:val="00DD1D74"/>
    <w:rsid w:val="00DD1FB1"/>
    <w:rsid w:val="00DD26B7"/>
    <w:rsid w:val="00E20505"/>
    <w:rsid w:val="00E71898"/>
    <w:rsid w:val="00E90445"/>
    <w:rsid w:val="00EA6E6F"/>
    <w:rsid w:val="00EB7DFD"/>
    <w:rsid w:val="00EC4036"/>
    <w:rsid w:val="00EC4B72"/>
    <w:rsid w:val="00ED1157"/>
    <w:rsid w:val="00EE3C04"/>
    <w:rsid w:val="00EE6753"/>
    <w:rsid w:val="00EE7842"/>
    <w:rsid w:val="00F06D2E"/>
    <w:rsid w:val="00F1038E"/>
    <w:rsid w:val="00F22CF0"/>
    <w:rsid w:val="00F23AFE"/>
    <w:rsid w:val="00F44440"/>
    <w:rsid w:val="00F44EFB"/>
    <w:rsid w:val="00F547DA"/>
    <w:rsid w:val="00F651B1"/>
    <w:rsid w:val="00F7129E"/>
    <w:rsid w:val="00F71406"/>
    <w:rsid w:val="00F75B21"/>
    <w:rsid w:val="00F81291"/>
    <w:rsid w:val="00F85401"/>
    <w:rsid w:val="00F913D7"/>
    <w:rsid w:val="00F941B3"/>
    <w:rsid w:val="00F96FDE"/>
    <w:rsid w:val="00FA0299"/>
    <w:rsid w:val="00FA331E"/>
    <w:rsid w:val="00FB42AD"/>
    <w:rsid w:val="00FC0817"/>
    <w:rsid w:val="00FC1B43"/>
    <w:rsid w:val="00FC1CFE"/>
    <w:rsid w:val="00FE10E6"/>
    <w:rsid w:val="00FE12A5"/>
    <w:rsid w:val="00FE1664"/>
    <w:rsid w:val="00FE507A"/>
    <w:rsid w:val="00FF64F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A813"/>
  <w15:docId w15:val="{0BF7C1F5-1B50-442D-90F1-D1E352DB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1664"/>
    <w:pPr>
      <w:spacing w:after="200" w:line="276" w:lineRule="auto"/>
    </w:pPr>
    <w:rPr>
      <w:sz w:val="22"/>
      <w:szCs w:val="2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7129E"/>
    <w:pPr>
      <w:spacing w:after="0" w:line="240" w:lineRule="auto"/>
    </w:pPr>
    <w:rPr>
      <w:rFonts w:ascii="Tahoma" w:hAnsi="Tahoma" w:cs="Tahoma"/>
      <w:sz w:val="16"/>
      <w:szCs w:val="16"/>
      <w:lang w:val="de-DE"/>
    </w:rPr>
  </w:style>
  <w:style w:type="character" w:customStyle="1" w:styleId="SprechblasentextZchn">
    <w:name w:val="Sprechblasentext Zchn"/>
    <w:link w:val="Sprechblasentext"/>
    <w:uiPriority w:val="99"/>
    <w:semiHidden/>
    <w:rsid w:val="00F7129E"/>
    <w:rPr>
      <w:rFonts w:ascii="Tahoma" w:hAnsi="Tahoma" w:cs="Tahoma"/>
      <w:sz w:val="16"/>
      <w:szCs w:val="16"/>
    </w:rPr>
  </w:style>
  <w:style w:type="paragraph" w:styleId="Kopfzeile">
    <w:name w:val="header"/>
    <w:basedOn w:val="Standard"/>
    <w:link w:val="KopfzeileZchn"/>
    <w:uiPriority w:val="99"/>
    <w:unhideWhenUsed/>
    <w:rsid w:val="00FE1664"/>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FE1664"/>
  </w:style>
  <w:style w:type="paragraph" w:styleId="Fuzeile">
    <w:name w:val="footer"/>
    <w:basedOn w:val="Standard"/>
    <w:link w:val="FuzeileZchn"/>
    <w:unhideWhenUsed/>
    <w:rsid w:val="00FE1664"/>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rsid w:val="00FE1664"/>
  </w:style>
  <w:style w:type="character" w:styleId="Hyperlink">
    <w:name w:val="Hyperlink"/>
    <w:uiPriority w:val="99"/>
    <w:unhideWhenUsed/>
    <w:rsid w:val="00FE1664"/>
    <w:rPr>
      <w:color w:val="0000FF"/>
      <w:u w:val="single"/>
    </w:rPr>
  </w:style>
  <w:style w:type="table" w:styleId="Tabellenraster">
    <w:name w:val="Table Grid"/>
    <w:basedOn w:val="NormaleTabelle"/>
    <w:uiPriority w:val="59"/>
    <w:rsid w:val="007378C4"/>
    <w:pPr>
      <w:overflowPunct w:val="0"/>
      <w:autoSpaceDE w:val="0"/>
      <w:autoSpaceDN w:val="0"/>
      <w:adjustRightInd w:val="0"/>
    </w:pPr>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75B21"/>
    <w:rPr>
      <w:color w:val="605E5C"/>
      <w:shd w:val="clear" w:color="auto" w:fill="E1DFDD"/>
    </w:rPr>
  </w:style>
  <w:style w:type="paragraph" w:styleId="berarbeitung">
    <w:name w:val="Revision"/>
    <w:hidden/>
    <w:uiPriority w:val="99"/>
    <w:semiHidden/>
    <w:rsid w:val="00EC4036"/>
    <w:rPr>
      <w:sz w:val="22"/>
      <w:szCs w:val="22"/>
      <w:lang w:val="en-US" w:eastAsia="en-US"/>
    </w:rPr>
  </w:style>
  <w:style w:type="character" w:styleId="BesuchterLink">
    <w:name w:val="FollowedHyperlink"/>
    <w:basedOn w:val="Absatz-Standardschriftart"/>
    <w:uiPriority w:val="99"/>
    <w:semiHidden/>
    <w:unhideWhenUsed/>
    <w:rsid w:val="00EC4B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reudenberg-pm.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nnalena.Wahlig@freudenberg-pm.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rin.Boettcher@freudenberg-pm.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freudenber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55A1960D5DDD4C9BE8E3F6A1230C14" ma:contentTypeVersion="4" ma:contentTypeDescription="Create a new document." ma:contentTypeScope="" ma:versionID="3691c144c7eb5f6c7e87544b11c0b5e4">
  <xsd:schema xmlns:xsd="http://www.w3.org/2001/XMLSchema" xmlns:xs="http://www.w3.org/2001/XMLSchema" xmlns:p="http://schemas.microsoft.com/office/2006/metadata/properties" xmlns:ns2="20de4cb1-05bf-4de1-97c6-12f1bf45d5e9" targetNamespace="http://schemas.microsoft.com/office/2006/metadata/properties" ma:root="true" ma:fieldsID="79c8323ac1b956726f20140310853408" ns2:_="">
    <xsd:import namespace="20de4cb1-05bf-4de1-97c6-12f1bf45d5e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e4cb1-05bf-4de1-97c6-12f1bf45d5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CAF6CF-F5CA-47BC-A22D-ACA4DB25E121}">
  <ds:schemaRefs>
    <ds:schemaRef ds:uri="http://schemas.openxmlformats.org/officeDocument/2006/bibliography"/>
  </ds:schemaRefs>
</ds:datastoreItem>
</file>

<file path=customXml/itemProps2.xml><?xml version="1.0" encoding="utf-8"?>
<ds:datastoreItem xmlns:ds="http://schemas.openxmlformats.org/officeDocument/2006/customXml" ds:itemID="{4E4738B9-2209-4F8F-A528-9662B3D7588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BBCED8-CBA6-4CF0-B106-3B2F32E7F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e4cb1-05bf-4de1-97c6-12f1bf45d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EEBE40-BA1B-492C-AEC9-1E0CCDF61500}">
  <ds:schemaRefs>
    <ds:schemaRef ds:uri="http://schemas.microsoft.com/sharepoint/v3/contenttype/forms"/>
  </ds:schemaRefs>
</ds:datastoreItem>
</file>

<file path=docMetadata/LabelInfo.xml><?xml version="1.0" encoding="utf-8"?>
<clbl:labelList xmlns:clbl="http://schemas.microsoft.com/office/2020/mipLabelMetadata">
  <clbl:label id="{41f6dd24-d674-4469-bea3-7d76697f0bbf}" enabled="1" method="Standard" siteId="{c7b07781-06f3-41d7-b40f-5b2de101850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537</Words>
  <Characters>3438</Characters>
  <Application>Microsoft Office Word</Application>
  <DocSecurity>0</DocSecurity>
  <Lines>76</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3939</CharactersWithSpaces>
  <SharedDoc>false</SharedDoc>
  <HLinks>
    <vt:vector size="6" baseType="variant">
      <vt:variant>
        <vt:i4>1572963</vt:i4>
      </vt:variant>
      <vt:variant>
        <vt:i4>0</vt:i4>
      </vt:variant>
      <vt:variant>
        <vt:i4>0</vt:i4>
      </vt:variant>
      <vt:variant>
        <vt:i4>5</vt:i4>
      </vt:variant>
      <vt:variant>
        <vt:lpwstr>mailto:vorname.name@freudenberg.de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Boettcher, Katrin</dc:creator>
  <cp:lastModifiedBy>Boettcher, Katrin</cp:lastModifiedBy>
  <cp:revision>10</cp:revision>
  <cp:lastPrinted>2016-08-24T14:02:00Z</cp:lastPrinted>
  <dcterms:created xsi:type="dcterms:W3CDTF">2026-10-29T12:22:00Z</dcterms:created>
  <dcterms:modified xsi:type="dcterms:W3CDTF">2026-11-04T07:34:00Z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0x010100E155A1960D5DDD4C9BE8E3F6A1230C14</vt:lpwstr>
  </property>
  <property fmtid="{D5CDD505-2E9C-101B-9397-08002B2CF9AE}" pid="3" name="_dlc_DocIdItemGuid">
    <vt:lpwstr>4884f49c-b186-49bb-b286-7818533b85fe</vt:lpwstr>
  </property>
  <property fmtid="{D5CDD505-2E9C-101B-9397-08002B2CF9AE}" pid="4" name="MediaServiceImageTags">
    <vt:lpwstr/>
  </property>
  <property fmtid="{D5CDD505-2E9C-101B-9397-08002B2CF9AE}" pid="5" name="MSIP_Label_41f6dd24-d674-4469-bea3-7d76697f0bbf_Enabled">
    <vt:lpwstr>true</vt:lpwstr>
  </property>
  <property fmtid="{D5CDD505-2E9C-101B-9397-08002B2CF9AE}" pid="6" name="MSIP_Label_41f6dd24-d674-4469-bea3-7d76697f0bbf_SetDate">
    <vt:lpwstr>2023-04-12T15:32:42Z</vt:lpwstr>
  </property>
  <property fmtid="{D5CDD505-2E9C-101B-9397-08002B2CF9AE}" pid="7" name="MSIP_Label_41f6dd24-d674-4469-bea3-7d76697f0bbf_Method">
    <vt:lpwstr>Standard</vt:lpwstr>
  </property>
  <property fmtid="{D5CDD505-2E9C-101B-9397-08002B2CF9AE}" pid="8" name="MSIP_Label_41f6dd24-d674-4469-bea3-7d76697f0bbf_Name">
    <vt:lpwstr>Internal</vt:lpwstr>
  </property>
  <property fmtid="{D5CDD505-2E9C-101B-9397-08002B2CF9AE}" pid="9" name="MSIP_Label_41f6dd24-d674-4469-bea3-7d76697f0bbf_SiteId">
    <vt:lpwstr>c7b07781-06f3-41d7-b40f-5b2de1018509</vt:lpwstr>
  </property>
  <property fmtid="{D5CDD505-2E9C-101B-9397-08002B2CF9AE}" pid="10" name="MSIP_Label_41f6dd24-d674-4469-bea3-7d76697f0bbf_ActionId">
    <vt:lpwstr>61cca2c1-bdf9-4253-9aad-6b4c8eb45d8d</vt:lpwstr>
  </property>
  <property fmtid="{D5CDD505-2E9C-101B-9397-08002B2CF9AE}" pid="11" name="MSIP_Label_41f6dd24-d674-4469-bea3-7d76697f0bbf_ContentBits">
    <vt:lpwstr>2</vt:lpwstr>
  </property>
</Properties>
</file>